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69" w:rsidRPr="00D33BE3" w:rsidRDefault="00477DCD" w:rsidP="00F87869">
      <w:pPr>
        <w:pStyle w:val="Titel"/>
        <w:rPr>
          <w:rFonts w:ascii="Garamond" w:hAnsi="Garamond"/>
          <w:color w:val="000000" w:themeColor="text1"/>
        </w:rPr>
      </w:pPr>
      <w:r w:rsidRPr="00D33BE3">
        <w:rPr>
          <w:rFonts w:ascii="Garamond" w:hAnsi="Garamond"/>
          <w:color w:val="000000" w:themeColor="text1"/>
        </w:rPr>
        <w:t>Digital litteratur som digital dannelse</w:t>
      </w:r>
    </w:p>
    <w:p w:rsidR="006D23BD" w:rsidRPr="00D33BE3" w:rsidRDefault="00477DCD" w:rsidP="00F87869">
      <w:pPr>
        <w:pStyle w:val="Undertitel"/>
        <w:rPr>
          <w:rFonts w:ascii="Garamond" w:hAnsi="Garamond"/>
          <w:color w:val="000000" w:themeColor="text1"/>
          <w:sz w:val="28"/>
          <w:szCs w:val="28"/>
        </w:rPr>
      </w:pPr>
      <w:r w:rsidRPr="00D33BE3">
        <w:rPr>
          <w:rFonts w:ascii="Garamond" w:hAnsi="Garamond"/>
          <w:color w:val="000000" w:themeColor="text1"/>
          <w:sz w:val="28"/>
          <w:szCs w:val="28"/>
        </w:rPr>
        <w:t>en evaluering af DigiRum</w:t>
      </w:r>
    </w:p>
    <w:p w:rsidR="00F87869" w:rsidRPr="00D33BE3" w:rsidRDefault="00F87869" w:rsidP="00F87869">
      <w:pPr>
        <w:rPr>
          <w:rFonts w:ascii="Garamond" w:hAnsi="Garamond"/>
          <w:color w:val="000000" w:themeColor="text1"/>
        </w:rPr>
      </w:pPr>
    </w:p>
    <w:p w:rsidR="00F87869" w:rsidRPr="00D33BE3" w:rsidRDefault="00F87869" w:rsidP="00F87869">
      <w:pPr>
        <w:rPr>
          <w:rFonts w:ascii="Garamond" w:hAnsi="Garamond"/>
          <w:color w:val="000000" w:themeColor="text1"/>
        </w:rPr>
      </w:pPr>
    </w:p>
    <w:p w:rsidR="00F87869" w:rsidRPr="00D33BE3" w:rsidRDefault="00F87869" w:rsidP="00F87869">
      <w:pPr>
        <w:rPr>
          <w:rFonts w:ascii="Garamond" w:hAnsi="Garamond"/>
          <w:color w:val="000000" w:themeColor="text1"/>
        </w:rPr>
      </w:pPr>
    </w:p>
    <w:p w:rsidR="00D33BE3" w:rsidRPr="00D33BE3" w:rsidRDefault="00F87869" w:rsidP="00F87869">
      <w:pPr>
        <w:rPr>
          <w:rFonts w:ascii="Garamond" w:hAnsi="Garamond"/>
          <w:color w:val="000000" w:themeColor="text1"/>
        </w:rPr>
      </w:pPr>
      <w:r w:rsidRPr="00D33BE3">
        <w:rPr>
          <w:rFonts w:ascii="Garamond" w:hAnsi="Garamond"/>
          <w:color w:val="000000" w:themeColor="text1"/>
        </w:rPr>
        <w:t xml:space="preserve">Af Søren Pold, </w:t>
      </w:r>
    </w:p>
    <w:p w:rsidR="00F87869" w:rsidRPr="00D33BE3" w:rsidRDefault="00F87869" w:rsidP="00F87869">
      <w:pPr>
        <w:rPr>
          <w:rFonts w:ascii="Garamond" w:hAnsi="Garamond"/>
          <w:color w:val="000000" w:themeColor="text1"/>
        </w:rPr>
      </w:pPr>
      <w:r w:rsidRPr="00D33BE3">
        <w:rPr>
          <w:rFonts w:ascii="Garamond" w:hAnsi="Garamond"/>
          <w:color w:val="000000" w:themeColor="text1"/>
        </w:rPr>
        <w:t xml:space="preserve">følgeforsker, lektor, ph.d., </w:t>
      </w:r>
    </w:p>
    <w:p w:rsidR="001D0668" w:rsidRPr="00D33BE3" w:rsidRDefault="001D0668" w:rsidP="001D0668">
      <w:pPr>
        <w:rPr>
          <w:rFonts w:ascii="Garamond" w:hAnsi="Garamond"/>
          <w:color w:val="000000" w:themeColor="text1"/>
        </w:rPr>
      </w:pPr>
      <w:r w:rsidRPr="00D33BE3">
        <w:rPr>
          <w:rFonts w:ascii="Garamond" w:hAnsi="Garamond"/>
          <w:color w:val="000000" w:themeColor="text1"/>
        </w:rPr>
        <w:t>forskningsprojektet Litteratur mellem medier,</w:t>
      </w:r>
    </w:p>
    <w:p w:rsidR="006426A9" w:rsidRPr="00D33BE3" w:rsidRDefault="00F87869" w:rsidP="00F87869">
      <w:pPr>
        <w:rPr>
          <w:rFonts w:ascii="Garamond" w:hAnsi="Garamond"/>
          <w:color w:val="000000" w:themeColor="text1"/>
        </w:rPr>
      </w:pPr>
      <w:r w:rsidRPr="00D33BE3">
        <w:rPr>
          <w:rFonts w:ascii="Garamond" w:hAnsi="Garamond"/>
          <w:color w:val="000000" w:themeColor="text1"/>
        </w:rPr>
        <w:t xml:space="preserve">Digital Design og Informationsvidenskab, </w:t>
      </w:r>
    </w:p>
    <w:p w:rsidR="006426A9" w:rsidRPr="00D33BE3" w:rsidRDefault="00F87869" w:rsidP="00F87869">
      <w:pPr>
        <w:rPr>
          <w:rFonts w:ascii="Garamond" w:hAnsi="Garamond"/>
          <w:color w:val="000000" w:themeColor="text1"/>
        </w:rPr>
      </w:pPr>
      <w:r w:rsidRPr="00D33BE3">
        <w:rPr>
          <w:rFonts w:ascii="Garamond" w:hAnsi="Garamond"/>
          <w:color w:val="000000" w:themeColor="text1"/>
        </w:rPr>
        <w:t xml:space="preserve">Institut for Kommunikation og Kultur, </w:t>
      </w:r>
    </w:p>
    <w:p w:rsidR="00F87869" w:rsidRPr="00D33BE3" w:rsidRDefault="00F87869" w:rsidP="00F87869">
      <w:pPr>
        <w:rPr>
          <w:rFonts w:ascii="Garamond" w:hAnsi="Garamond"/>
          <w:color w:val="000000" w:themeColor="text1"/>
        </w:rPr>
      </w:pPr>
      <w:r w:rsidRPr="00D33BE3">
        <w:rPr>
          <w:rFonts w:ascii="Garamond" w:hAnsi="Garamond"/>
          <w:color w:val="000000" w:themeColor="text1"/>
        </w:rPr>
        <w:t>Aarhus Universitet.</w:t>
      </w:r>
    </w:p>
    <w:p w:rsidR="00477DCD" w:rsidRPr="00D33BE3" w:rsidRDefault="00477DCD" w:rsidP="005F2A0D">
      <w:pPr>
        <w:spacing w:line="360" w:lineRule="auto"/>
        <w:rPr>
          <w:rFonts w:ascii="Garamond" w:hAnsi="Garamond"/>
          <w:color w:val="000000" w:themeColor="text1"/>
        </w:rPr>
      </w:pPr>
    </w:p>
    <w:p w:rsidR="00F87869" w:rsidRPr="00D33BE3" w:rsidRDefault="00F87869" w:rsidP="005F2A0D">
      <w:pPr>
        <w:spacing w:line="360" w:lineRule="auto"/>
        <w:rPr>
          <w:rFonts w:ascii="Garamond" w:hAnsi="Garamond"/>
          <w:color w:val="000000" w:themeColor="text1"/>
        </w:rPr>
      </w:pPr>
    </w:p>
    <w:p w:rsidR="00F87869" w:rsidRPr="00D33BE3" w:rsidRDefault="00F87869" w:rsidP="005F2A0D">
      <w:pPr>
        <w:spacing w:line="360" w:lineRule="auto"/>
        <w:rPr>
          <w:rFonts w:ascii="Garamond" w:hAnsi="Garamond"/>
          <w:color w:val="000000" w:themeColor="text1"/>
        </w:rPr>
      </w:pPr>
    </w:p>
    <w:p w:rsidR="00094DF0" w:rsidRPr="00D33BE3" w:rsidRDefault="00824F00" w:rsidP="005F2A0D">
      <w:pPr>
        <w:spacing w:line="360" w:lineRule="auto"/>
        <w:rPr>
          <w:rFonts w:ascii="Garamond" w:hAnsi="Garamond"/>
          <w:color w:val="000000" w:themeColor="text1"/>
        </w:rPr>
      </w:pPr>
      <w:r w:rsidRPr="00D33BE3">
        <w:rPr>
          <w:rFonts w:ascii="Garamond" w:hAnsi="Garamond"/>
          <w:color w:val="000000" w:themeColor="text1"/>
        </w:rPr>
        <w:t xml:space="preserve">Danske biblioteker har igennem flere projekter (fx ”Formidling af nye litterære tendenser” </w:t>
      </w:r>
      <w:r w:rsidRPr="00D33BE3">
        <w:rPr>
          <w:rFonts w:ascii="Garamond" w:hAnsi="Garamond"/>
          <w:color w:val="000000" w:themeColor="text1"/>
        </w:rPr>
        <w:fldChar w:fldCharType="begin"/>
      </w:r>
      <w:r w:rsidRPr="00D33BE3">
        <w:rPr>
          <w:rFonts w:ascii="Garamond" w:hAnsi="Garamond"/>
          <w:color w:val="000000" w:themeColor="text1"/>
        </w:rPr>
        <w:instrText xml:space="preserve"> ADDIN EN.CITE &lt;EndNote&gt;&lt;Cite&gt;&lt;Author&gt;Larsen&lt;/Author&gt;&lt;Year&gt;2010&lt;/Year&gt;&lt;RecNum&gt;234&lt;/RecNum&gt;&lt;DisplayText&gt;(Larsen 2010)&lt;/DisplayText&gt;&lt;record&gt;&lt;rec-number&gt;234&lt;/rec-number&gt;&lt;foreign-keys&gt;&lt;key app="EN" db-id="0wztps20utvds1ed99rprfdqr5fdasvdx5fw" timestamp="1287151130"&gt;234&lt;/key&gt;&lt;/foreign-keys&gt;&lt;ref-type name="Report"&gt;27&lt;/ref-type&gt;&lt;contributors&gt;&lt;authors&gt;&lt;author&gt;Dorthe Larsen&lt;/author&gt;&lt;/authors&gt;&lt;/contributors&gt;&lt;titles&gt;&lt;title&gt;Formidlingen af nye litterære tendenser&lt;/title&gt;&lt;/titles&gt;&lt;dates&gt;&lt;year&gt;2010&lt;/year&gt;&lt;pub-dates&gt;&lt;date&gt;Februar 2010&lt;/date&gt;&lt;/pub-dates&gt;&lt;/dates&gt;&lt;pub-location&gt;Århus&lt;/pub-location&gt;&lt;publisher&gt;Århus Kommunes Biblioteker&lt;/publisher&gt;&lt;urls&gt;&lt;related-urls&gt;&lt;url&gt;http://www.aakb.dk/files/att/afrapportering-projektet_nye_litteraere_tendenser-final.pdf&lt;/url&gt;&lt;/related-urls&gt;&lt;/urls&gt;&lt;/record&gt;&lt;/Cite&gt;&lt;/EndNote&gt;</w:instrText>
      </w:r>
      <w:r w:rsidRPr="00D33BE3">
        <w:rPr>
          <w:rFonts w:ascii="Garamond" w:hAnsi="Garamond"/>
          <w:color w:val="000000" w:themeColor="text1"/>
        </w:rPr>
        <w:fldChar w:fldCharType="separate"/>
      </w:r>
      <w:r w:rsidRPr="00D33BE3">
        <w:rPr>
          <w:rFonts w:ascii="Garamond" w:hAnsi="Garamond"/>
          <w:noProof/>
          <w:color w:val="000000" w:themeColor="text1"/>
        </w:rPr>
        <w:t>(Larsen 2010)</w:t>
      </w:r>
      <w:r w:rsidRPr="00D33BE3">
        <w:rPr>
          <w:rFonts w:ascii="Garamond" w:hAnsi="Garamond"/>
          <w:color w:val="000000" w:themeColor="text1"/>
        </w:rPr>
        <w:fldChar w:fldCharType="end"/>
      </w:r>
      <w:r w:rsidRPr="00D33BE3">
        <w:rPr>
          <w:rFonts w:ascii="Garamond" w:hAnsi="Garamond"/>
          <w:color w:val="000000" w:themeColor="text1"/>
        </w:rPr>
        <w:t>, ”Åbent værk”</w:t>
      </w:r>
      <w:r w:rsidR="00E46D5D" w:rsidRPr="00D33BE3">
        <w:rPr>
          <w:rFonts w:ascii="Garamond" w:hAnsi="Garamond"/>
          <w:color w:val="000000" w:themeColor="text1"/>
        </w:rPr>
        <w:t xml:space="preserve"> </w:t>
      </w:r>
      <w:r w:rsidR="00E46D5D" w:rsidRPr="00D33BE3">
        <w:rPr>
          <w:rFonts w:ascii="Garamond" w:hAnsi="Garamond"/>
          <w:color w:val="000000" w:themeColor="text1"/>
        </w:rPr>
        <w:fldChar w:fldCharType="begin"/>
      </w:r>
      <w:r w:rsidR="00E46D5D" w:rsidRPr="00D33BE3">
        <w:rPr>
          <w:rFonts w:ascii="Garamond" w:hAnsi="Garamond"/>
          <w:color w:val="000000" w:themeColor="text1"/>
        </w:rPr>
        <w:instrText xml:space="preserve"> ADDIN EN.CITE &lt;EndNote&gt;&lt;Cite&gt;&lt;Author&gt;Pold&lt;/Author&gt;&lt;Year&gt;2010&lt;/Year&gt;&lt;RecNum&gt;342&lt;/RecNum&gt;&lt;DisplayText&gt;(Pold 2010)&lt;/DisplayText&gt;&lt;record&gt;&lt;rec-number&gt;342&lt;/rec-number&gt;&lt;foreign-keys&gt;&lt;key app="EN" db-id="0wztps20utvds1ed99rprfdqr5fdasvdx5fw" timestamp="1305816378"&gt;342&lt;/key&gt;&lt;/foreign-keys&gt;&lt;ref-type name="Electronic Article"&gt;43&lt;/ref-type&gt;&lt;contributors&gt;&lt;authors&gt;&lt;author&gt;Søren Pold&lt;/author&gt;&lt;/authors&gt;&lt;/contributors&gt;&lt;titles&gt;&lt;title&gt;Digital litteratur og bibliotekernes nye roller&lt;/title&gt;&lt;secondary-title&gt;Skriftserie, Center for Digital Æstetik-forskning&lt;/secondary-title&gt;&lt;/titles&gt;&lt;periodical&gt;&lt;full-title&gt;Skriftserie, Center for Digital Æstetik-forskning&lt;/full-title&gt;&lt;/periodical&gt;&lt;pages&gt;15&lt;/pages&gt;&lt;number&gt;16&lt;/number&gt;&lt;dates&gt;&lt;year&gt;2010&lt;/year&gt;&lt;/dates&gt;&lt;pub-location&gt;Aarhus&lt;/pub-location&gt;&lt;publisher&gt;Center for Digital Æstetik-forskning&lt;/publisher&gt;&lt;urls&gt;&lt;related-urls&gt;&lt;url&gt;http://darc.imv.au.dk/wp-content/uploads/2010/11/16_pold_reduced.pdf&lt;/url&gt;&lt;/related-urls&gt;&lt;/urls&gt;&lt;/record&gt;&lt;/Cite&gt;&lt;/EndNote&gt;</w:instrText>
      </w:r>
      <w:r w:rsidR="00E46D5D" w:rsidRPr="00D33BE3">
        <w:rPr>
          <w:rFonts w:ascii="Garamond" w:hAnsi="Garamond"/>
          <w:color w:val="000000" w:themeColor="text1"/>
        </w:rPr>
        <w:fldChar w:fldCharType="separate"/>
      </w:r>
      <w:r w:rsidR="00E46D5D" w:rsidRPr="00D33BE3">
        <w:rPr>
          <w:rFonts w:ascii="Garamond" w:hAnsi="Garamond"/>
          <w:noProof/>
          <w:color w:val="000000" w:themeColor="text1"/>
        </w:rPr>
        <w:t>(Pold 2010)</w:t>
      </w:r>
      <w:r w:rsidR="00E46D5D" w:rsidRPr="00D33BE3">
        <w:rPr>
          <w:rFonts w:ascii="Garamond" w:hAnsi="Garamond"/>
          <w:color w:val="000000" w:themeColor="text1"/>
        </w:rPr>
        <w:fldChar w:fldCharType="end"/>
      </w:r>
      <w:r w:rsidR="00E46D5D" w:rsidRPr="00D33BE3">
        <w:rPr>
          <w:rFonts w:ascii="Garamond" w:hAnsi="Garamond"/>
          <w:color w:val="000000" w:themeColor="text1"/>
        </w:rPr>
        <w:t xml:space="preserve"> og ”Litteraturen finder sted”</w:t>
      </w:r>
      <w:r w:rsidR="00094DF0" w:rsidRPr="00D33BE3">
        <w:rPr>
          <w:rFonts w:ascii="Garamond" w:hAnsi="Garamond"/>
          <w:color w:val="000000" w:themeColor="text1"/>
        </w:rPr>
        <w:t xml:space="preserve"> </w:t>
      </w:r>
      <w:r w:rsidR="00094DF0" w:rsidRPr="00D33BE3">
        <w:rPr>
          <w:rFonts w:ascii="Garamond" w:hAnsi="Garamond"/>
          <w:color w:val="000000" w:themeColor="text1"/>
        </w:rPr>
        <w:fldChar w:fldCharType="begin"/>
      </w:r>
      <w:r w:rsidR="00094DF0" w:rsidRPr="00D33BE3">
        <w:rPr>
          <w:rFonts w:ascii="Garamond" w:hAnsi="Garamond"/>
          <w:color w:val="000000" w:themeColor="text1"/>
        </w:rPr>
        <w:instrText xml:space="preserve"> ADDIN EN.CITE &lt;EndNote&gt;&lt;Cite&gt;&lt;Author&gt;Serup&lt;/Author&gt;&lt;Year&gt;2013&lt;/Year&gt;&lt;RecNum&gt;786&lt;/RecNum&gt;&lt;DisplayText&gt;(Serup and Pold 2013)&lt;/DisplayText&gt;&lt;record&gt;&lt;rec-number&gt;786&lt;/rec-number&gt;&lt;foreign-keys&gt;&lt;key app="EN" db-id="0wztps20utvds1ed99rprfdqr5fdasvdx5fw" timestamp="1465891009"&gt;786&lt;/key&gt;&lt;/foreign-keys&gt;&lt;ref-type name="Unpublished Work"&gt;34&lt;/ref-type&gt;&lt;contributors&gt;&lt;authors&gt;&lt;author&gt;Martin Glaz Serup&lt;/author&gt;&lt;author&gt;Søren Bro Pold &lt;/author&gt;&lt;/authors&gt;&lt;/contributors&gt;&lt;titles&gt;&lt;title&gt;Litteraturen finder sted - evaluering&lt;/title&gt;&lt;/titles&gt;&lt;pages&gt;24&lt;/pages&gt;&lt;dates&gt;&lt;year&gt;2013&lt;/year&gt;&lt;/dates&gt;&lt;urls&gt;&lt;/urls&gt;&lt;/record&gt;&lt;/Cite&gt;&lt;/EndNote&gt;</w:instrText>
      </w:r>
      <w:r w:rsidR="00094DF0" w:rsidRPr="00D33BE3">
        <w:rPr>
          <w:rFonts w:ascii="Garamond" w:hAnsi="Garamond"/>
          <w:color w:val="000000" w:themeColor="text1"/>
        </w:rPr>
        <w:fldChar w:fldCharType="separate"/>
      </w:r>
      <w:r w:rsidR="00094DF0" w:rsidRPr="00D33BE3">
        <w:rPr>
          <w:rFonts w:ascii="Garamond" w:hAnsi="Garamond"/>
          <w:noProof/>
          <w:color w:val="000000" w:themeColor="text1"/>
        </w:rPr>
        <w:t>(Serup and Pold 2013)</w:t>
      </w:r>
      <w:r w:rsidR="00094DF0" w:rsidRPr="00D33BE3">
        <w:rPr>
          <w:rFonts w:ascii="Garamond" w:hAnsi="Garamond"/>
          <w:color w:val="000000" w:themeColor="text1"/>
        </w:rPr>
        <w:fldChar w:fldCharType="end"/>
      </w:r>
      <w:r w:rsidR="00094DF0" w:rsidRPr="00D33BE3">
        <w:rPr>
          <w:rFonts w:ascii="Garamond" w:hAnsi="Garamond"/>
          <w:color w:val="000000" w:themeColor="text1"/>
        </w:rPr>
        <w:t>) eksperimenteret med at udvikle måder at formidle den litteratur, som ikke udkommer og formidles gennem de traditionelle kanaler (forlag, lektørudtalelse, anmeldelser, etc.). I takt med den digitale medieudvikling foregår der en udvikling af litteraturen, hvor den både selv digitaliseres (fx som ebøger, digital litteratur, etc.) og hvor den interagerer med og reflekterer over den digitaliserede (skrift-)ku</w:t>
      </w:r>
      <w:r w:rsidR="005F2A0D" w:rsidRPr="00D33BE3">
        <w:rPr>
          <w:rFonts w:ascii="Garamond" w:hAnsi="Garamond"/>
          <w:color w:val="000000" w:themeColor="text1"/>
        </w:rPr>
        <w:t xml:space="preserve">ltur. Det er egentlig ikke nyt – </w:t>
      </w:r>
      <w:r w:rsidR="00094DF0" w:rsidRPr="00D33BE3">
        <w:rPr>
          <w:rFonts w:ascii="Garamond" w:hAnsi="Garamond"/>
          <w:color w:val="000000" w:themeColor="text1"/>
        </w:rPr>
        <w:t xml:space="preserve">der har eksisteret digital litteratur siden de første computere blev installeret i laboratorierne efter 2. Verdenskrig (fx Christopher Strachey’s </w:t>
      </w:r>
      <w:r w:rsidR="00094DF0" w:rsidRPr="00D33BE3">
        <w:rPr>
          <w:rFonts w:ascii="Garamond" w:hAnsi="Garamond"/>
          <w:i/>
          <w:color w:val="000000" w:themeColor="text1"/>
        </w:rPr>
        <w:t>Loveletters</w:t>
      </w:r>
      <w:r w:rsidR="00094DF0" w:rsidRPr="00D33BE3">
        <w:rPr>
          <w:rFonts w:ascii="Garamond" w:hAnsi="Garamond"/>
          <w:color w:val="000000" w:themeColor="text1"/>
        </w:rPr>
        <w:t xml:space="preserve"> på Manchester Universitys Ferranti Mark i 1952 (</w:t>
      </w:r>
      <w:hyperlink r:id="rId7" w:history="1">
        <w:r w:rsidR="00094DF0" w:rsidRPr="00D33BE3">
          <w:rPr>
            <w:rStyle w:val="Llink"/>
            <w:rFonts w:ascii="Garamond" w:hAnsi="Garamond"/>
            <w:color w:val="000000" w:themeColor="text1"/>
            <w:lang w:val="en-US"/>
          </w:rPr>
          <w:t>http://alpha60.de/art/love_letters</w:t>
        </w:r>
      </w:hyperlink>
      <w:hyperlink r:id="rId8" w:history="1">
        <w:r w:rsidR="00094DF0" w:rsidRPr="00D33BE3">
          <w:rPr>
            <w:rStyle w:val="Llink"/>
            <w:rFonts w:ascii="Garamond" w:hAnsi="Garamond"/>
            <w:color w:val="000000" w:themeColor="text1"/>
            <w:lang w:val="en-US"/>
          </w:rPr>
          <w:t>/</w:t>
        </w:r>
      </w:hyperlink>
      <w:r w:rsidR="00094DF0" w:rsidRPr="00D33BE3">
        <w:rPr>
          <w:rFonts w:ascii="Garamond" w:hAnsi="Garamond"/>
          <w:color w:val="000000" w:themeColor="text1"/>
        </w:rPr>
        <w:t xml:space="preserve">) eller Theo Lutz’ </w:t>
      </w:r>
      <w:r w:rsidR="00094DF0" w:rsidRPr="00D33BE3">
        <w:rPr>
          <w:rFonts w:ascii="Garamond" w:hAnsi="Garamond"/>
          <w:i/>
          <w:color w:val="000000" w:themeColor="text1"/>
        </w:rPr>
        <w:t>Stochastische Texte</w:t>
      </w:r>
      <w:r w:rsidR="005F2A0D" w:rsidRPr="00D33BE3">
        <w:rPr>
          <w:rFonts w:ascii="Garamond" w:hAnsi="Garamond"/>
          <w:color w:val="000000" w:themeColor="text1"/>
        </w:rPr>
        <w:t xml:space="preserve"> på en Zuze computer i Stuttgart, 1959 (</w:t>
      </w:r>
      <w:hyperlink r:id="rId9" w:history="1">
        <w:r w:rsidR="005F2A0D" w:rsidRPr="00D33BE3">
          <w:rPr>
            <w:rStyle w:val="Llink"/>
            <w:rFonts w:ascii="Garamond" w:hAnsi="Garamond"/>
            <w:color w:val="000000" w:themeColor="text1"/>
          </w:rPr>
          <w:t>http://www.netzliteratur.net/lutz_schule.htm)</w:t>
        </w:r>
      </w:hyperlink>
      <w:r w:rsidR="005F2A0D" w:rsidRPr="00D33BE3">
        <w:rPr>
          <w:rFonts w:ascii="Garamond" w:hAnsi="Garamond"/>
          <w:color w:val="000000" w:themeColor="text1"/>
        </w:rPr>
        <w:t xml:space="preserve"> – men hvor digital litteratur tidligere</w:t>
      </w:r>
      <w:r w:rsidR="001D0668" w:rsidRPr="00D33BE3">
        <w:rPr>
          <w:rFonts w:ascii="Garamond" w:hAnsi="Garamond"/>
          <w:color w:val="000000" w:themeColor="text1"/>
        </w:rPr>
        <w:t xml:space="preserve"> blev set som et alternativ til</w:t>
      </w:r>
      <w:r w:rsidR="005F2A0D" w:rsidRPr="00D33BE3">
        <w:rPr>
          <w:rFonts w:ascii="Garamond" w:hAnsi="Garamond"/>
          <w:color w:val="000000" w:themeColor="text1"/>
        </w:rPr>
        <w:t xml:space="preserve"> og noget andet end den trykte bog, er grænserne</w:t>
      </w:r>
      <w:r w:rsidR="001D0668" w:rsidRPr="00D33BE3">
        <w:rPr>
          <w:rFonts w:ascii="Garamond" w:hAnsi="Garamond"/>
          <w:color w:val="000000" w:themeColor="text1"/>
        </w:rPr>
        <w:t xml:space="preserve"> nu</w:t>
      </w:r>
      <w:r w:rsidR="005F2A0D" w:rsidRPr="00D33BE3">
        <w:rPr>
          <w:rFonts w:ascii="Garamond" w:hAnsi="Garamond"/>
          <w:color w:val="000000" w:themeColor="text1"/>
        </w:rPr>
        <w:t xml:space="preserve"> i stigende grad eroderet.  I dag er den digitale kultur og digitale medier en stor del af vores hverdag og forfattere bruger som alle andre digitale medi</w:t>
      </w:r>
      <w:r w:rsidR="005A4931" w:rsidRPr="00D33BE3">
        <w:rPr>
          <w:rFonts w:ascii="Garamond" w:hAnsi="Garamond"/>
          <w:color w:val="000000" w:themeColor="text1"/>
        </w:rPr>
        <w:t xml:space="preserve">er i både produktionsprocessen og </w:t>
      </w:r>
      <w:r w:rsidR="005F2A0D" w:rsidRPr="00D33BE3">
        <w:rPr>
          <w:rFonts w:ascii="Garamond" w:hAnsi="Garamond"/>
          <w:color w:val="000000" w:themeColor="text1"/>
        </w:rPr>
        <w:t>i dialogen med pub</w:t>
      </w:r>
      <w:r w:rsidR="005A4931" w:rsidRPr="00D33BE3">
        <w:rPr>
          <w:rFonts w:ascii="Garamond" w:hAnsi="Garamond"/>
          <w:color w:val="000000" w:themeColor="text1"/>
        </w:rPr>
        <w:t>likum (fx på sociale medier). Vi ser en række forfattere (Peter-Clement Woetmann, Rasmus Halling Nielsen, Christian Yde Frostholm, Merethe Pryds Helle etc.), som både producerer digitale og trykte publikationer, og ofte er bogen et led i en publikationskæde, som også rummer digitale formater. Samtidig ser vi en tendens til</w:t>
      </w:r>
      <w:r w:rsidR="001D0668" w:rsidRPr="00D33BE3">
        <w:rPr>
          <w:rFonts w:ascii="Garamond" w:hAnsi="Garamond"/>
          <w:color w:val="000000" w:themeColor="text1"/>
        </w:rPr>
        <w:t>,</w:t>
      </w:r>
      <w:r w:rsidR="005A4931" w:rsidRPr="00D33BE3">
        <w:rPr>
          <w:rFonts w:ascii="Garamond" w:hAnsi="Garamond"/>
          <w:color w:val="000000" w:themeColor="text1"/>
        </w:rPr>
        <w:t xml:space="preserve"> at litteraturens autonomibegreb gennemhulles i retning af det som </w:t>
      </w:r>
      <w:r w:rsidR="000E6F68" w:rsidRPr="00D33BE3">
        <w:rPr>
          <w:rFonts w:ascii="Garamond" w:hAnsi="Garamond"/>
          <w:color w:val="000000" w:themeColor="text1"/>
        </w:rPr>
        <w:t xml:space="preserve">bl.a. </w:t>
      </w:r>
      <w:r w:rsidR="005A4931" w:rsidRPr="00D33BE3">
        <w:rPr>
          <w:rFonts w:ascii="Garamond" w:hAnsi="Garamond"/>
          <w:color w:val="000000" w:themeColor="text1"/>
        </w:rPr>
        <w:t xml:space="preserve">er blevet kaldt autofiktion, men som </w:t>
      </w:r>
      <w:r w:rsidR="000E6F68" w:rsidRPr="00D33BE3">
        <w:rPr>
          <w:rFonts w:ascii="Garamond" w:hAnsi="Garamond"/>
          <w:color w:val="000000" w:themeColor="text1"/>
        </w:rPr>
        <w:t xml:space="preserve">også peger på </w:t>
      </w:r>
      <w:r w:rsidR="000C7022" w:rsidRPr="00D33BE3">
        <w:rPr>
          <w:rFonts w:ascii="Garamond" w:hAnsi="Garamond"/>
          <w:color w:val="000000" w:themeColor="text1"/>
        </w:rPr>
        <w:t xml:space="preserve">forskellige </w:t>
      </w:r>
      <w:r w:rsidR="000E6F68" w:rsidRPr="00D33BE3">
        <w:rPr>
          <w:rFonts w:ascii="Garamond" w:hAnsi="Garamond"/>
          <w:color w:val="000000" w:themeColor="text1"/>
        </w:rPr>
        <w:t>former</w:t>
      </w:r>
      <w:r w:rsidR="000C7022" w:rsidRPr="00D33BE3">
        <w:rPr>
          <w:rFonts w:ascii="Garamond" w:hAnsi="Garamond"/>
          <w:color w:val="000000" w:themeColor="text1"/>
        </w:rPr>
        <w:t xml:space="preserve"> </w:t>
      </w:r>
      <w:r w:rsidR="000E6F68" w:rsidRPr="00D33BE3">
        <w:rPr>
          <w:rFonts w:ascii="Garamond" w:hAnsi="Garamond"/>
          <w:color w:val="000000" w:themeColor="text1"/>
        </w:rPr>
        <w:t>for</w:t>
      </w:r>
      <w:r w:rsidR="000C7022" w:rsidRPr="00D33BE3">
        <w:rPr>
          <w:rFonts w:ascii="Garamond" w:hAnsi="Garamond"/>
          <w:color w:val="000000" w:themeColor="text1"/>
        </w:rPr>
        <w:t xml:space="preserve"> litteratur, som ikke opretholder en klar fiktiv afgrænsning fra </w:t>
      </w:r>
      <w:r w:rsidR="000C7022" w:rsidRPr="00D33BE3">
        <w:rPr>
          <w:rFonts w:ascii="Garamond" w:hAnsi="Garamond"/>
          <w:color w:val="000000" w:themeColor="text1"/>
        </w:rPr>
        <w:lastRenderedPageBreak/>
        <w:t xml:space="preserve">den digitale virkelighed og dens skriftkultur og medier, men undersøger </w:t>
      </w:r>
      <w:r w:rsidR="001D0668" w:rsidRPr="00D33BE3">
        <w:rPr>
          <w:rFonts w:ascii="Garamond" w:hAnsi="Garamond"/>
          <w:color w:val="000000" w:themeColor="text1"/>
        </w:rPr>
        <w:t>forskellige</w:t>
      </w:r>
      <w:r w:rsidR="000C7022" w:rsidRPr="00D33BE3">
        <w:rPr>
          <w:rFonts w:ascii="Garamond" w:hAnsi="Garamond"/>
          <w:color w:val="000000" w:themeColor="text1"/>
        </w:rPr>
        <w:t xml:space="preserve"> skriftligheder og deres effekter</w:t>
      </w:r>
      <w:r w:rsidR="000E6F68" w:rsidRPr="00D33BE3">
        <w:rPr>
          <w:rFonts w:ascii="Garamond" w:hAnsi="Garamond"/>
          <w:color w:val="000000" w:themeColor="text1"/>
        </w:rPr>
        <w:t xml:space="preserve"> og bevæger sig mellem dem</w:t>
      </w:r>
      <w:r w:rsidR="000C7022" w:rsidRPr="00D33BE3">
        <w:rPr>
          <w:rFonts w:ascii="Garamond" w:hAnsi="Garamond"/>
          <w:color w:val="000000" w:themeColor="text1"/>
        </w:rPr>
        <w:t>; en slags (post-)digital realisme.</w:t>
      </w:r>
      <w:r w:rsidR="000C7022" w:rsidRPr="00D33BE3">
        <w:rPr>
          <w:rStyle w:val="Fodnotehenvisning"/>
          <w:rFonts w:ascii="Garamond" w:hAnsi="Garamond"/>
          <w:color w:val="000000" w:themeColor="text1"/>
        </w:rPr>
        <w:footnoteReference w:id="1"/>
      </w:r>
    </w:p>
    <w:p w:rsidR="000C7022" w:rsidRPr="00D33BE3" w:rsidRDefault="000E7AED" w:rsidP="005F2A0D">
      <w:pPr>
        <w:spacing w:line="360" w:lineRule="auto"/>
        <w:rPr>
          <w:rFonts w:ascii="Garamond" w:hAnsi="Garamond"/>
          <w:color w:val="000000" w:themeColor="text1"/>
        </w:rPr>
      </w:pPr>
      <w:r w:rsidRPr="00D33BE3">
        <w:rPr>
          <w:rFonts w:ascii="Garamond" w:hAnsi="Garamond"/>
          <w:color w:val="000000" w:themeColor="text1"/>
        </w:rPr>
        <w:tab/>
      </w:r>
      <w:r w:rsidR="000C7022" w:rsidRPr="00D33BE3">
        <w:rPr>
          <w:rFonts w:ascii="Garamond" w:hAnsi="Garamond"/>
          <w:color w:val="000000" w:themeColor="text1"/>
        </w:rPr>
        <w:t xml:space="preserve">I lyset </w:t>
      </w:r>
      <w:r w:rsidRPr="00D33BE3">
        <w:rPr>
          <w:rFonts w:ascii="Garamond" w:hAnsi="Garamond"/>
          <w:color w:val="000000" w:themeColor="text1"/>
        </w:rPr>
        <w:t>af denne udvikling kan det synes svært at afgrænse og definere digital litteratur. I streng forstand er allerede alfabetet digitalt</w:t>
      </w:r>
      <w:r w:rsidR="001D0668" w:rsidRPr="00D33BE3">
        <w:rPr>
          <w:rFonts w:ascii="Garamond" w:hAnsi="Garamond"/>
          <w:color w:val="000000" w:themeColor="text1"/>
        </w:rPr>
        <w:t>,</w:t>
      </w:r>
      <w:r w:rsidRPr="00D33BE3">
        <w:rPr>
          <w:rFonts w:ascii="Garamond" w:hAnsi="Garamond"/>
          <w:color w:val="000000" w:themeColor="text1"/>
        </w:rPr>
        <w:t xml:space="preserve"> og digital litteratur bliver således en tautologi, hvilket understreges af en digitalisering, hvor stort set enhver form for litteratur benytter computere i sin produktionsproces, men i praksis giver begrebet stadig mening, om end det må forstås bredt, inklusivt og dynamisk for at kunne fange fænomenerne i deres kompleksitet og </w:t>
      </w:r>
      <w:r w:rsidR="001D0668" w:rsidRPr="00D33BE3">
        <w:rPr>
          <w:rFonts w:ascii="Garamond" w:hAnsi="Garamond"/>
          <w:color w:val="000000" w:themeColor="text1"/>
        </w:rPr>
        <w:t>udvikling</w:t>
      </w:r>
      <w:r w:rsidRPr="00D33BE3">
        <w:rPr>
          <w:rFonts w:ascii="Garamond" w:hAnsi="Garamond"/>
          <w:color w:val="000000" w:themeColor="text1"/>
        </w:rPr>
        <w:t xml:space="preserve">. DigiRums definition er et godt eksempel på en inklusiv definition, der kan fungere i forhold til udvælgelse og kuratering: </w:t>
      </w:r>
    </w:p>
    <w:p w:rsidR="000E7AED" w:rsidRPr="00D33BE3" w:rsidRDefault="000E7AED" w:rsidP="000E7AED">
      <w:pPr>
        <w:spacing w:line="360" w:lineRule="auto"/>
        <w:ind w:left="1440"/>
        <w:rPr>
          <w:rFonts w:ascii="Garamond" w:hAnsi="Garamond"/>
          <w:color w:val="000000" w:themeColor="text1"/>
        </w:rPr>
      </w:pPr>
    </w:p>
    <w:p w:rsidR="00DF74B0" w:rsidRPr="00D33BE3" w:rsidRDefault="00B61341" w:rsidP="000E7AED">
      <w:pPr>
        <w:spacing w:line="360" w:lineRule="auto"/>
        <w:ind w:left="1440"/>
        <w:rPr>
          <w:rFonts w:ascii="Garamond" w:hAnsi="Garamond"/>
          <w:color w:val="000000" w:themeColor="text1"/>
        </w:rPr>
      </w:pPr>
      <w:r w:rsidRPr="00D33BE3">
        <w:rPr>
          <w:rFonts w:ascii="Garamond" w:hAnsi="Garamond"/>
          <w:color w:val="000000" w:themeColor="text1"/>
        </w:rPr>
        <w:t xml:space="preserve">”Vi har valgt at definere </w:t>
      </w:r>
      <w:r w:rsidRPr="00D33BE3">
        <w:rPr>
          <w:rFonts w:ascii="Garamond" w:hAnsi="Garamond"/>
          <w:b/>
          <w:bCs/>
          <w:color w:val="000000" w:themeColor="text1"/>
        </w:rPr>
        <w:t xml:space="preserve">digital litteratur </w:t>
      </w:r>
      <w:r w:rsidRPr="00D33BE3">
        <w:rPr>
          <w:rFonts w:ascii="Garamond" w:hAnsi="Garamond"/>
          <w:color w:val="000000" w:themeColor="text1"/>
        </w:rPr>
        <w:t xml:space="preserve">som </w:t>
      </w:r>
      <w:r w:rsidRPr="00D33BE3">
        <w:rPr>
          <w:rFonts w:ascii="Garamond" w:hAnsi="Garamond"/>
          <w:b/>
          <w:bCs/>
          <w:color w:val="000000" w:themeColor="text1"/>
        </w:rPr>
        <w:t>litteratur</w:t>
      </w:r>
      <w:r w:rsidRPr="00D33BE3">
        <w:rPr>
          <w:rFonts w:ascii="Garamond" w:hAnsi="Garamond"/>
          <w:color w:val="000000" w:themeColor="text1"/>
        </w:rPr>
        <w:t xml:space="preserve">, der fra begyndelsen er knyttet til et </w:t>
      </w:r>
      <w:r w:rsidRPr="00D33BE3">
        <w:rPr>
          <w:rFonts w:ascii="Garamond" w:hAnsi="Garamond"/>
          <w:b/>
          <w:bCs/>
          <w:color w:val="000000" w:themeColor="text1"/>
        </w:rPr>
        <w:t xml:space="preserve">digitalt medie </w:t>
      </w:r>
      <w:r w:rsidRPr="00D33BE3">
        <w:rPr>
          <w:rFonts w:ascii="Garamond" w:hAnsi="Garamond"/>
          <w:color w:val="000000" w:themeColor="text1"/>
        </w:rPr>
        <w:t xml:space="preserve">og </w:t>
      </w:r>
      <w:r w:rsidRPr="00D33BE3">
        <w:rPr>
          <w:rFonts w:ascii="Garamond" w:hAnsi="Garamond"/>
          <w:b/>
          <w:bCs/>
          <w:color w:val="000000" w:themeColor="text1"/>
        </w:rPr>
        <w:t>gør brug af det digitale medies muligheder</w:t>
      </w:r>
      <w:r w:rsidRPr="00D33BE3">
        <w:rPr>
          <w:rFonts w:ascii="Garamond" w:hAnsi="Garamond"/>
          <w:color w:val="000000" w:themeColor="text1"/>
        </w:rPr>
        <w:t xml:space="preserve">. Det kan for eksempel være som </w:t>
      </w:r>
      <w:r w:rsidRPr="00D33BE3">
        <w:rPr>
          <w:rFonts w:ascii="Garamond" w:hAnsi="Garamond"/>
          <w:b/>
          <w:bCs/>
          <w:color w:val="000000" w:themeColor="text1"/>
        </w:rPr>
        <w:t>hypertekst</w:t>
      </w:r>
      <w:r w:rsidRPr="00D33BE3">
        <w:rPr>
          <w:rFonts w:ascii="Garamond" w:hAnsi="Garamond"/>
          <w:color w:val="000000" w:themeColor="text1"/>
        </w:rPr>
        <w:t xml:space="preserve">, </w:t>
      </w:r>
      <w:r w:rsidRPr="00D33BE3">
        <w:rPr>
          <w:rFonts w:ascii="Garamond" w:hAnsi="Garamond"/>
          <w:b/>
          <w:bCs/>
          <w:color w:val="000000" w:themeColor="text1"/>
        </w:rPr>
        <w:t>flash-digte</w:t>
      </w:r>
      <w:r w:rsidRPr="00D33BE3">
        <w:rPr>
          <w:rFonts w:ascii="Garamond" w:hAnsi="Garamond"/>
          <w:color w:val="000000" w:themeColor="text1"/>
        </w:rPr>
        <w:t xml:space="preserve">, i </w:t>
      </w:r>
      <w:r w:rsidRPr="00D33BE3">
        <w:rPr>
          <w:rFonts w:ascii="Garamond" w:hAnsi="Garamond"/>
          <w:b/>
          <w:bCs/>
          <w:color w:val="000000" w:themeColor="text1"/>
        </w:rPr>
        <w:t>apps</w:t>
      </w:r>
      <w:r w:rsidRPr="00D33BE3">
        <w:rPr>
          <w:rFonts w:ascii="Garamond" w:hAnsi="Garamond"/>
          <w:color w:val="000000" w:themeColor="text1"/>
        </w:rPr>
        <w:t xml:space="preserve">, som </w:t>
      </w:r>
      <w:r w:rsidRPr="00D33BE3">
        <w:rPr>
          <w:rFonts w:ascii="Garamond" w:hAnsi="Garamond"/>
          <w:b/>
          <w:bCs/>
          <w:color w:val="000000" w:themeColor="text1"/>
        </w:rPr>
        <w:t xml:space="preserve">sms-fortællinger </w:t>
      </w:r>
      <w:r w:rsidRPr="00D33BE3">
        <w:rPr>
          <w:rFonts w:ascii="Garamond" w:hAnsi="Garamond"/>
          <w:color w:val="000000" w:themeColor="text1"/>
        </w:rPr>
        <w:t xml:space="preserve">og på </w:t>
      </w:r>
      <w:r w:rsidRPr="00D33BE3">
        <w:rPr>
          <w:rFonts w:ascii="Garamond" w:hAnsi="Garamond"/>
          <w:b/>
          <w:bCs/>
          <w:color w:val="000000" w:themeColor="text1"/>
        </w:rPr>
        <w:t>sociale medier</w:t>
      </w:r>
      <w:r w:rsidRPr="00D33BE3">
        <w:rPr>
          <w:rFonts w:ascii="Garamond" w:hAnsi="Garamond"/>
          <w:color w:val="000000" w:themeColor="text1"/>
        </w:rPr>
        <w:t xml:space="preserve"> som Facebook, Twitter, Instagram eller Snapchat. De fleste ebøger og netlydbøger udkommer også som almindelige bøger og/eller kunne lige så godt læses i en papirudgave. Vi betegner derfor </w:t>
      </w:r>
      <w:r w:rsidRPr="00D33BE3">
        <w:rPr>
          <w:rFonts w:ascii="Garamond" w:hAnsi="Garamond"/>
          <w:b/>
          <w:bCs/>
          <w:color w:val="000000" w:themeColor="text1"/>
        </w:rPr>
        <w:t xml:space="preserve">ikke ebøger </w:t>
      </w:r>
      <w:r w:rsidRPr="00D33BE3">
        <w:rPr>
          <w:rFonts w:ascii="Garamond" w:hAnsi="Garamond"/>
          <w:color w:val="000000" w:themeColor="text1"/>
        </w:rPr>
        <w:t xml:space="preserve">og netlydbøger for digital litteratur, men digitaliseret litteratur. I praksis har det vist sig at det vanskeligste i denne sammenhæng er at </w:t>
      </w:r>
      <w:r w:rsidRPr="00D33BE3">
        <w:rPr>
          <w:rFonts w:ascii="Garamond" w:hAnsi="Garamond"/>
          <w:b/>
          <w:bCs/>
          <w:color w:val="000000" w:themeColor="text1"/>
        </w:rPr>
        <w:t xml:space="preserve">sætte grænserne </w:t>
      </w:r>
      <w:r w:rsidRPr="00D33BE3">
        <w:rPr>
          <w:rFonts w:ascii="Garamond" w:hAnsi="Garamond"/>
          <w:color w:val="000000" w:themeColor="text1"/>
        </w:rPr>
        <w:t xml:space="preserve">for, hvornår noget er litteratur og ikke eksempelvis </w:t>
      </w:r>
      <w:r w:rsidRPr="00D33BE3">
        <w:rPr>
          <w:rFonts w:ascii="Garamond" w:hAnsi="Garamond"/>
          <w:b/>
          <w:bCs/>
          <w:color w:val="000000" w:themeColor="text1"/>
        </w:rPr>
        <w:t xml:space="preserve">digital kunst </w:t>
      </w:r>
      <w:r w:rsidRPr="00D33BE3">
        <w:rPr>
          <w:rFonts w:ascii="Garamond" w:hAnsi="Garamond"/>
          <w:color w:val="000000" w:themeColor="text1"/>
        </w:rPr>
        <w:t xml:space="preserve">eller </w:t>
      </w:r>
      <w:r w:rsidRPr="00D33BE3">
        <w:rPr>
          <w:rFonts w:ascii="Garamond" w:hAnsi="Garamond"/>
          <w:b/>
          <w:bCs/>
          <w:color w:val="000000" w:themeColor="text1"/>
        </w:rPr>
        <w:t>computerspil</w:t>
      </w:r>
      <w:r w:rsidRPr="00D33BE3">
        <w:rPr>
          <w:rFonts w:ascii="Garamond" w:hAnsi="Garamond"/>
          <w:color w:val="000000" w:themeColor="text1"/>
        </w:rPr>
        <w:t xml:space="preserve">, langt hen ad vejen har vores konklusioner været at det giver mere mening at tale om </w:t>
      </w:r>
      <w:r w:rsidRPr="00D33BE3">
        <w:rPr>
          <w:rFonts w:ascii="Garamond" w:hAnsi="Garamond"/>
          <w:b/>
          <w:bCs/>
          <w:color w:val="000000" w:themeColor="text1"/>
        </w:rPr>
        <w:t xml:space="preserve">“både og” </w:t>
      </w:r>
      <w:r w:rsidR="00474B84" w:rsidRPr="00D33BE3">
        <w:rPr>
          <w:rFonts w:ascii="Garamond" w:hAnsi="Garamond"/>
          <w:color w:val="000000" w:themeColor="text1"/>
        </w:rPr>
        <w:t>end ’enten eller’</w:t>
      </w:r>
      <w:r w:rsidRPr="00D33BE3">
        <w:rPr>
          <w:rFonts w:ascii="Garamond" w:hAnsi="Garamond"/>
          <w:color w:val="000000" w:themeColor="text1"/>
        </w:rPr>
        <w:t>.”</w:t>
      </w:r>
      <w:r w:rsidR="00474B84" w:rsidRPr="00D33BE3">
        <w:rPr>
          <w:rFonts w:ascii="Garamond" w:hAnsi="Garamond"/>
          <w:color w:val="000000" w:themeColor="text1"/>
        </w:rPr>
        <w:t xml:space="preserve"> (DigiRums værktøjskasse, udkast, mine fremhævninger)</w:t>
      </w:r>
      <w:r w:rsidR="000E6F68" w:rsidRPr="00D33BE3">
        <w:rPr>
          <w:rFonts w:ascii="Garamond" w:hAnsi="Garamond"/>
          <w:color w:val="000000" w:themeColor="text1"/>
        </w:rPr>
        <w:t>.</w:t>
      </w:r>
      <w:r w:rsidR="007379EF" w:rsidRPr="00D33BE3">
        <w:rPr>
          <w:rFonts w:ascii="Garamond" w:hAnsi="Garamond"/>
          <w:color w:val="000000" w:themeColor="text1"/>
        </w:rPr>
        <w:t xml:space="preserve"> </w:t>
      </w:r>
    </w:p>
    <w:p w:rsidR="000E7AED" w:rsidRPr="00D33BE3" w:rsidRDefault="000E7AED" w:rsidP="005F2A0D">
      <w:pPr>
        <w:spacing w:line="360" w:lineRule="auto"/>
        <w:rPr>
          <w:rFonts w:ascii="Garamond" w:hAnsi="Garamond"/>
          <w:color w:val="000000" w:themeColor="text1"/>
        </w:rPr>
      </w:pPr>
    </w:p>
    <w:p w:rsidR="00F87869" w:rsidRPr="00D33BE3" w:rsidRDefault="000E7AED" w:rsidP="005F2A0D">
      <w:pPr>
        <w:spacing w:line="360" w:lineRule="auto"/>
        <w:rPr>
          <w:rFonts w:ascii="Garamond" w:hAnsi="Garamond"/>
          <w:color w:val="000000" w:themeColor="text1"/>
        </w:rPr>
      </w:pPr>
      <w:r w:rsidRPr="00D33BE3">
        <w:rPr>
          <w:rFonts w:ascii="Garamond" w:hAnsi="Garamond"/>
          <w:color w:val="000000" w:themeColor="text1"/>
        </w:rPr>
        <w:t>Denne definition har givet anledning til en række gode udstillinger med relevante praktiske og kuratoriske erfaringer</w:t>
      </w:r>
      <w:r w:rsidR="00D67EE1" w:rsidRPr="00D33BE3">
        <w:rPr>
          <w:rFonts w:ascii="Garamond" w:hAnsi="Garamond"/>
          <w:color w:val="000000" w:themeColor="text1"/>
        </w:rPr>
        <w:t xml:space="preserve"> og dermed opbygget </w:t>
      </w:r>
      <w:r w:rsidR="0084044B" w:rsidRPr="00D33BE3">
        <w:rPr>
          <w:rFonts w:ascii="Garamond" w:hAnsi="Garamond"/>
          <w:color w:val="000000" w:themeColor="text1"/>
        </w:rPr>
        <w:t>en viden</w:t>
      </w:r>
      <w:r w:rsidR="00D67EE1" w:rsidRPr="00D33BE3">
        <w:rPr>
          <w:rFonts w:ascii="Garamond" w:hAnsi="Garamond"/>
          <w:color w:val="000000" w:themeColor="text1"/>
        </w:rPr>
        <w:t>,</w:t>
      </w:r>
      <w:r w:rsidR="0084044B" w:rsidRPr="00D33BE3">
        <w:rPr>
          <w:rFonts w:ascii="Garamond" w:hAnsi="Garamond"/>
          <w:color w:val="000000" w:themeColor="text1"/>
        </w:rPr>
        <w:t xml:space="preserve"> som der kan og bør bygges videre på</w:t>
      </w:r>
      <w:r w:rsidR="00D21EA6" w:rsidRPr="00D33BE3">
        <w:rPr>
          <w:rFonts w:ascii="Garamond" w:hAnsi="Garamond"/>
          <w:color w:val="000000" w:themeColor="text1"/>
        </w:rPr>
        <w:t>, og</w:t>
      </w:r>
      <w:r w:rsidR="00D67EE1" w:rsidRPr="00D33BE3">
        <w:rPr>
          <w:rFonts w:ascii="Garamond" w:hAnsi="Garamond"/>
          <w:color w:val="000000" w:themeColor="text1"/>
        </w:rPr>
        <w:t xml:space="preserve"> </w:t>
      </w:r>
      <w:r w:rsidR="00D21EA6" w:rsidRPr="00D33BE3">
        <w:rPr>
          <w:rFonts w:ascii="Garamond" w:hAnsi="Garamond"/>
          <w:color w:val="000000" w:themeColor="text1"/>
        </w:rPr>
        <w:t>definitionen</w:t>
      </w:r>
      <w:r w:rsidR="0098765D" w:rsidRPr="00D33BE3">
        <w:rPr>
          <w:rFonts w:ascii="Garamond" w:hAnsi="Garamond"/>
          <w:color w:val="000000" w:themeColor="text1"/>
        </w:rPr>
        <w:t xml:space="preserve"> er også i tråd med internationale definitioner, fx Electronic Literature Organisations definition (</w:t>
      </w:r>
      <w:hyperlink r:id="rId10" w:history="1">
        <w:r w:rsidR="0098765D" w:rsidRPr="00D33BE3">
          <w:rPr>
            <w:rStyle w:val="Llink"/>
            <w:rFonts w:ascii="Garamond" w:hAnsi="Garamond"/>
            <w:color w:val="000000" w:themeColor="text1"/>
          </w:rPr>
          <w:t>http://eliterature.org/what-is-e-lit/)</w:t>
        </w:r>
      </w:hyperlink>
      <w:r w:rsidR="0084044B" w:rsidRPr="00D33BE3">
        <w:rPr>
          <w:rFonts w:ascii="Garamond" w:hAnsi="Garamond"/>
          <w:color w:val="000000" w:themeColor="text1"/>
        </w:rPr>
        <w:t xml:space="preserve">. Alligevel vil jeg i det følgende diskutere, om målsætningen </w:t>
      </w:r>
      <w:r w:rsidR="00D21EA6" w:rsidRPr="00D33BE3">
        <w:rPr>
          <w:rFonts w:ascii="Garamond" w:hAnsi="Garamond"/>
          <w:color w:val="000000" w:themeColor="text1"/>
        </w:rPr>
        <w:t xml:space="preserve">med udstillingerne </w:t>
      </w:r>
      <w:r w:rsidR="0084044B" w:rsidRPr="00D33BE3">
        <w:rPr>
          <w:rFonts w:ascii="Garamond" w:hAnsi="Garamond"/>
          <w:color w:val="000000" w:themeColor="text1"/>
        </w:rPr>
        <w:t>med fordel kunne skærpes</w:t>
      </w:r>
      <w:r w:rsidR="00D21EA6" w:rsidRPr="00D33BE3">
        <w:rPr>
          <w:rFonts w:ascii="Garamond" w:hAnsi="Garamond"/>
          <w:color w:val="000000" w:themeColor="text1"/>
        </w:rPr>
        <w:t xml:space="preserve"> inden for rammerne af </w:t>
      </w:r>
      <w:r w:rsidR="001D0668" w:rsidRPr="00D33BE3">
        <w:rPr>
          <w:rFonts w:ascii="Garamond" w:hAnsi="Garamond"/>
          <w:color w:val="000000" w:themeColor="text1"/>
        </w:rPr>
        <w:t xml:space="preserve">en sådan inklusiv </w:t>
      </w:r>
      <w:r w:rsidR="00D21EA6" w:rsidRPr="00D33BE3">
        <w:rPr>
          <w:rFonts w:ascii="Garamond" w:hAnsi="Garamond"/>
          <w:color w:val="000000" w:themeColor="text1"/>
        </w:rPr>
        <w:t>definition</w:t>
      </w:r>
      <w:r w:rsidR="0084044B" w:rsidRPr="00D33BE3">
        <w:rPr>
          <w:rFonts w:ascii="Garamond" w:hAnsi="Garamond"/>
          <w:color w:val="000000" w:themeColor="text1"/>
        </w:rPr>
        <w:t xml:space="preserve">? Ikke for at sortere </w:t>
      </w:r>
      <w:r w:rsidR="001D0668" w:rsidRPr="00D33BE3">
        <w:rPr>
          <w:rFonts w:ascii="Garamond" w:hAnsi="Garamond"/>
          <w:color w:val="000000" w:themeColor="text1"/>
        </w:rPr>
        <w:t xml:space="preserve">yderlige </w:t>
      </w:r>
      <w:r w:rsidR="0084044B" w:rsidRPr="00D33BE3">
        <w:rPr>
          <w:rFonts w:ascii="Garamond" w:hAnsi="Garamond"/>
          <w:color w:val="000000" w:themeColor="text1"/>
        </w:rPr>
        <w:t xml:space="preserve">mellem digital og traditionel litteratur, men for at </w:t>
      </w:r>
      <w:r w:rsidR="00D21EA6" w:rsidRPr="00D33BE3">
        <w:rPr>
          <w:rFonts w:ascii="Garamond" w:hAnsi="Garamond"/>
          <w:color w:val="000000" w:themeColor="text1"/>
        </w:rPr>
        <w:t xml:space="preserve">skærpe målsætningen for hvorfor og </w:t>
      </w:r>
      <w:r w:rsidR="0084044B" w:rsidRPr="00D33BE3">
        <w:rPr>
          <w:rFonts w:ascii="Garamond" w:hAnsi="Garamond"/>
          <w:color w:val="000000" w:themeColor="text1"/>
        </w:rPr>
        <w:t>hvordan man som bibliotek kan kurat</w:t>
      </w:r>
      <w:r w:rsidR="0098765D" w:rsidRPr="00D33BE3">
        <w:rPr>
          <w:rFonts w:ascii="Garamond" w:hAnsi="Garamond"/>
          <w:color w:val="000000" w:themeColor="text1"/>
        </w:rPr>
        <w:t>ere og bruge digital litteratur</w:t>
      </w:r>
      <w:r w:rsidR="00D21EA6" w:rsidRPr="00D33BE3">
        <w:rPr>
          <w:rFonts w:ascii="Garamond" w:hAnsi="Garamond"/>
          <w:color w:val="000000" w:themeColor="text1"/>
        </w:rPr>
        <w:t>. Jeg vil fokusere på digital litteratur</w:t>
      </w:r>
      <w:r w:rsidR="0098765D" w:rsidRPr="00D33BE3">
        <w:rPr>
          <w:rFonts w:ascii="Garamond" w:hAnsi="Garamond"/>
          <w:color w:val="000000" w:themeColor="text1"/>
        </w:rPr>
        <w:t xml:space="preserve"> som en måde at fremme og diskutere </w:t>
      </w:r>
      <w:r w:rsidR="0098765D" w:rsidRPr="00D33BE3">
        <w:rPr>
          <w:rFonts w:ascii="Garamond" w:hAnsi="Garamond"/>
          <w:i/>
          <w:color w:val="000000" w:themeColor="text1"/>
        </w:rPr>
        <w:t>digital dannelse</w:t>
      </w:r>
      <w:r w:rsidR="0098765D" w:rsidRPr="00D33BE3">
        <w:rPr>
          <w:rFonts w:ascii="Garamond" w:hAnsi="Garamond"/>
          <w:color w:val="000000" w:themeColor="text1"/>
        </w:rPr>
        <w:t xml:space="preserve">. </w:t>
      </w:r>
    </w:p>
    <w:p w:rsidR="00F87869" w:rsidRPr="00D33BE3" w:rsidRDefault="00F87869" w:rsidP="00F87869">
      <w:pPr>
        <w:spacing w:line="360" w:lineRule="auto"/>
        <w:rPr>
          <w:rFonts w:ascii="Garamond" w:hAnsi="Garamond"/>
          <w:color w:val="000000" w:themeColor="text1"/>
        </w:rPr>
      </w:pPr>
    </w:p>
    <w:p w:rsidR="00F87869" w:rsidRPr="00D33BE3" w:rsidRDefault="00F87869" w:rsidP="00F87869">
      <w:pPr>
        <w:pStyle w:val="Overskrift1"/>
        <w:rPr>
          <w:rFonts w:ascii="Garamond" w:hAnsi="Garamond"/>
          <w:color w:val="000000" w:themeColor="text1"/>
        </w:rPr>
      </w:pPr>
      <w:r w:rsidRPr="00D33BE3">
        <w:rPr>
          <w:rFonts w:ascii="Garamond" w:hAnsi="Garamond"/>
          <w:color w:val="000000" w:themeColor="text1"/>
        </w:rPr>
        <w:t>Udstillingerne</w:t>
      </w:r>
    </w:p>
    <w:p w:rsidR="001D0668" w:rsidRPr="00D33BE3" w:rsidRDefault="00D21EA6" w:rsidP="00F87869">
      <w:pPr>
        <w:spacing w:line="360" w:lineRule="auto"/>
        <w:rPr>
          <w:rFonts w:ascii="Garamond" w:hAnsi="Garamond"/>
          <w:color w:val="000000" w:themeColor="text1"/>
        </w:rPr>
      </w:pPr>
      <w:r w:rsidRPr="00D33BE3">
        <w:rPr>
          <w:rFonts w:ascii="Garamond" w:hAnsi="Garamond"/>
          <w:color w:val="000000" w:themeColor="text1"/>
        </w:rPr>
        <w:t xml:space="preserve">Konkret vil </w:t>
      </w:r>
      <w:r w:rsidR="001D0668" w:rsidRPr="00D33BE3">
        <w:rPr>
          <w:rFonts w:ascii="Garamond" w:hAnsi="Garamond"/>
          <w:color w:val="000000" w:themeColor="text1"/>
        </w:rPr>
        <w:t>min diskussion</w:t>
      </w:r>
      <w:r w:rsidRPr="00D33BE3">
        <w:rPr>
          <w:rFonts w:ascii="Garamond" w:hAnsi="Garamond"/>
          <w:color w:val="000000" w:themeColor="text1"/>
        </w:rPr>
        <w:t xml:space="preserve"> tage udgangspunkt i,</w:t>
      </w:r>
      <w:r w:rsidR="0098765D" w:rsidRPr="00D33BE3">
        <w:rPr>
          <w:rFonts w:ascii="Garamond" w:hAnsi="Garamond"/>
          <w:color w:val="000000" w:themeColor="text1"/>
        </w:rPr>
        <w:t xml:space="preserve"> hvorvidt man med fordel i højere grad kunne koble udstillingernes tematik og de teknologiske former/medier</w:t>
      </w:r>
      <w:r w:rsidRPr="00D33BE3">
        <w:rPr>
          <w:rFonts w:ascii="Garamond" w:hAnsi="Garamond"/>
          <w:color w:val="000000" w:themeColor="text1"/>
        </w:rPr>
        <w:t>, som de benytter sig af. Med andre ord, hvordan kan man i sin udstilling vise</w:t>
      </w:r>
      <w:r w:rsidR="0098765D" w:rsidRPr="00D33BE3">
        <w:rPr>
          <w:rFonts w:ascii="Garamond" w:hAnsi="Garamond"/>
          <w:color w:val="000000" w:themeColor="text1"/>
        </w:rPr>
        <w:t xml:space="preserve"> både</w:t>
      </w:r>
      <w:r w:rsidR="001D0668" w:rsidRPr="00D33BE3">
        <w:rPr>
          <w:rFonts w:ascii="Garamond" w:hAnsi="Garamond"/>
          <w:color w:val="000000" w:themeColor="text1"/>
        </w:rPr>
        <w:t>,</w:t>
      </w:r>
      <w:r w:rsidR="0098765D" w:rsidRPr="00D33BE3">
        <w:rPr>
          <w:rFonts w:ascii="Garamond" w:hAnsi="Garamond"/>
          <w:color w:val="000000" w:themeColor="text1"/>
        </w:rPr>
        <w:t xml:space="preserve"> hvad det er værkerne tematiserer</w:t>
      </w:r>
      <w:r w:rsidR="001D0668" w:rsidRPr="00D33BE3">
        <w:rPr>
          <w:rFonts w:ascii="Garamond" w:hAnsi="Garamond"/>
          <w:color w:val="000000" w:themeColor="text1"/>
        </w:rPr>
        <w:t>,</w:t>
      </w:r>
      <w:r w:rsidR="0098765D" w:rsidRPr="00D33BE3">
        <w:rPr>
          <w:rFonts w:ascii="Garamond" w:hAnsi="Garamond"/>
          <w:color w:val="000000" w:themeColor="text1"/>
        </w:rPr>
        <w:t xml:space="preserve"> og </w:t>
      </w:r>
      <w:r w:rsidR="001D0668" w:rsidRPr="00D33BE3">
        <w:rPr>
          <w:rFonts w:ascii="Garamond" w:hAnsi="Garamond"/>
          <w:color w:val="000000" w:themeColor="text1"/>
        </w:rPr>
        <w:t>hvordan og gennem hvilke medier</w:t>
      </w:r>
      <w:r w:rsidR="0098765D" w:rsidRPr="00D33BE3">
        <w:rPr>
          <w:rFonts w:ascii="Garamond" w:hAnsi="Garamond"/>
          <w:color w:val="000000" w:themeColor="text1"/>
        </w:rPr>
        <w:t xml:space="preserve"> de gør det</w:t>
      </w:r>
      <w:r w:rsidRPr="00D33BE3">
        <w:rPr>
          <w:rFonts w:ascii="Garamond" w:hAnsi="Garamond"/>
          <w:color w:val="000000" w:themeColor="text1"/>
        </w:rPr>
        <w:t xml:space="preserve">? Hvordan kan man vise </w:t>
      </w:r>
      <w:r w:rsidR="0098765D" w:rsidRPr="00D33BE3">
        <w:rPr>
          <w:rFonts w:ascii="Garamond" w:hAnsi="Garamond"/>
          <w:color w:val="000000" w:themeColor="text1"/>
        </w:rPr>
        <w:t>sammenhænge mellem tematik og teknologi</w:t>
      </w:r>
      <w:r w:rsidRPr="00D33BE3">
        <w:rPr>
          <w:rFonts w:ascii="Garamond" w:hAnsi="Garamond"/>
          <w:color w:val="000000" w:themeColor="text1"/>
        </w:rPr>
        <w:t>?</w:t>
      </w:r>
      <w:r w:rsidR="0098765D" w:rsidRPr="00D33BE3">
        <w:rPr>
          <w:rFonts w:ascii="Garamond" w:hAnsi="Garamond"/>
          <w:color w:val="000000" w:themeColor="text1"/>
        </w:rPr>
        <w:t xml:space="preserve"> Ikke for at gøre udstillingerne </w:t>
      </w:r>
      <w:r w:rsidRPr="00D33BE3">
        <w:rPr>
          <w:rFonts w:ascii="Garamond" w:hAnsi="Garamond"/>
          <w:color w:val="000000" w:themeColor="text1"/>
        </w:rPr>
        <w:t xml:space="preserve">mere </w:t>
      </w:r>
      <w:r w:rsidR="0098765D" w:rsidRPr="00D33BE3">
        <w:rPr>
          <w:rFonts w:ascii="Garamond" w:hAnsi="Garamond"/>
          <w:color w:val="000000" w:themeColor="text1"/>
        </w:rPr>
        <w:t>’nørdede’ og tekniske, men for at undersøg</w:t>
      </w:r>
      <w:r w:rsidRPr="00D33BE3">
        <w:rPr>
          <w:rFonts w:ascii="Garamond" w:hAnsi="Garamond"/>
          <w:color w:val="000000" w:themeColor="text1"/>
        </w:rPr>
        <w:t xml:space="preserve">e en digital litterær dannelse, hvor følgende kunne være centrale spørgsmål: </w:t>
      </w:r>
    </w:p>
    <w:p w:rsidR="001D0668" w:rsidRPr="00D33BE3" w:rsidRDefault="0098765D" w:rsidP="001D0668">
      <w:pPr>
        <w:pStyle w:val="Listeafsnit"/>
        <w:numPr>
          <w:ilvl w:val="0"/>
          <w:numId w:val="3"/>
        </w:numPr>
        <w:spacing w:line="360" w:lineRule="auto"/>
        <w:rPr>
          <w:rFonts w:ascii="Garamond" w:hAnsi="Garamond"/>
          <w:color w:val="000000" w:themeColor="text1"/>
        </w:rPr>
      </w:pPr>
      <w:r w:rsidRPr="00D33BE3">
        <w:rPr>
          <w:rFonts w:ascii="Garamond" w:hAnsi="Garamond"/>
          <w:color w:val="000000" w:themeColor="text1"/>
        </w:rPr>
        <w:t xml:space="preserve">Hvad kan den digitale litteratur bidrage med som digital litteratur? </w:t>
      </w:r>
    </w:p>
    <w:p w:rsidR="001D0668" w:rsidRPr="00D33BE3" w:rsidRDefault="0098765D" w:rsidP="001D0668">
      <w:pPr>
        <w:pStyle w:val="Listeafsnit"/>
        <w:numPr>
          <w:ilvl w:val="0"/>
          <w:numId w:val="3"/>
        </w:numPr>
        <w:spacing w:line="360" w:lineRule="auto"/>
        <w:rPr>
          <w:rFonts w:ascii="Garamond" w:hAnsi="Garamond"/>
          <w:color w:val="000000" w:themeColor="text1"/>
        </w:rPr>
      </w:pPr>
      <w:r w:rsidRPr="00D33BE3">
        <w:rPr>
          <w:rFonts w:ascii="Garamond" w:hAnsi="Garamond"/>
          <w:color w:val="000000" w:themeColor="text1"/>
        </w:rPr>
        <w:t xml:space="preserve">Hvordan undersøger </w:t>
      </w:r>
      <w:r w:rsidR="001D0668" w:rsidRPr="00D33BE3">
        <w:rPr>
          <w:rFonts w:ascii="Garamond" w:hAnsi="Garamond"/>
          <w:color w:val="000000" w:themeColor="text1"/>
        </w:rPr>
        <w:t>digital litteratur</w:t>
      </w:r>
      <w:r w:rsidRPr="00D33BE3">
        <w:rPr>
          <w:rFonts w:ascii="Garamond" w:hAnsi="Garamond"/>
          <w:color w:val="000000" w:themeColor="text1"/>
        </w:rPr>
        <w:t xml:space="preserve"> vores teknologier, he</w:t>
      </w:r>
      <w:r w:rsidR="001D0668" w:rsidRPr="00D33BE3">
        <w:rPr>
          <w:rFonts w:ascii="Garamond" w:hAnsi="Garamond"/>
          <w:color w:val="000000" w:themeColor="text1"/>
        </w:rPr>
        <w:t>runder vores skriftteknologier?</w:t>
      </w:r>
    </w:p>
    <w:p w:rsidR="000E7AED" w:rsidRPr="00D33BE3" w:rsidRDefault="001D0668" w:rsidP="001D0668">
      <w:pPr>
        <w:pStyle w:val="Listeafsnit"/>
        <w:numPr>
          <w:ilvl w:val="0"/>
          <w:numId w:val="3"/>
        </w:numPr>
        <w:spacing w:line="360" w:lineRule="auto"/>
        <w:rPr>
          <w:rFonts w:ascii="Garamond" w:hAnsi="Garamond"/>
          <w:color w:val="000000" w:themeColor="text1"/>
        </w:rPr>
      </w:pPr>
      <w:r w:rsidRPr="00D33BE3">
        <w:rPr>
          <w:rFonts w:ascii="Garamond" w:hAnsi="Garamond"/>
          <w:color w:val="000000" w:themeColor="text1"/>
        </w:rPr>
        <w:t>Hvordan hænger (skrift-)teknologi</w:t>
      </w:r>
      <w:r w:rsidR="0098765D" w:rsidRPr="00D33BE3">
        <w:rPr>
          <w:rFonts w:ascii="Garamond" w:hAnsi="Garamond"/>
          <w:color w:val="000000" w:themeColor="text1"/>
        </w:rPr>
        <w:t xml:space="preserve"> sammen med </w:t>
      </w:r>
      <w:r w:rsidRPr="00D33BE3">
        <w:rPr>
          <w:rFonts w:ascii="Garamond" w:hAnsi="Garamond"/>
          <w:color w:val="000000" w:themeColor="text1"/>
        </w:rPr>
        <w:t xml:space="preserve">aktuelle </w:t>
      </w:r>
      <w:r w:rsidR="0098765D" w:rsidRPr="00D33BE3">
        <w:rPr>
          <w:rFonts w:ascii="Garamond" w:hAnsi="Garamond"/>
          <w:color w:val="000000" w:themeColor="text1"/>
        </w:rPr>
        <w:t xml:space="preserve">udfordringer som fx klimaforandringer, globalisering, </w:t>
      </w:r>
      <w:r w:rsidR="00D21EA6" w:rsidRPr="00D33BE3">
        <w:rPr>
          <w:rFonts w:ascii="Garamond" w:hAnsi="Garamond"/>
          <w:color w:val="000000" w:themeColor="text1"/>
        </w:rPr>
        <w:t>digitalisering</w:t>
      </w:r>
      <w:r w:rsidR="0098765D" w:rsidRPr="00D33BE3">
        <w:rPr>
          <w:rFonts w:ascii="Garamond" w:hAnsi="Garamond"/>
          <w:color w:val="000000" w:themeColor="text1"/>
        </w:rPr>
        <w:t xml:space="preserve">, </w:t>
      </w:r>
      <w:r w:rsidR="00D21EA6" w:rsidRPr="00D33BE3">
        <w:rPr>
          <w:rFonts w:ascii="Garamond" w:hAnsi="Garamond"/>
          <w:color w:val="000000" w:themeColor="text1"/>
        </w:rPr>
        <w:t xml:space="preserve">overvågning, </w:t>
      </w:r>
      <w:r w:rsidR="0098765D" w:rsidRPr="00D33BE3">
        <w:rPr>
          <w:rFonts w:ascii="Garamond" w:hAnsi="Garamond"/>
          <w:color w:val="000000" w:themeColor="text1"/>
        </w:rPr>
        <w:t>etc.</w:t>
      </w:r>
    </w:p>
    <w:p w:rsidR="002E07DC" w:rsidRPr="00D33BE3" w:rsidRDefault="001D0668" w:rsidP="005F2A0D">
      <w:pPr>
        <w:spacing w:line="360" w:lineRule="auto"/>
        <w:rPr>
          <w:rFonts w:ascii="Garamond" w:hAnsi="Garamond"/>
          <w:color w:val="000000" w:themeColor="text1"/>
        </w:rPr>
      </w:pPr>
      <w:r w:rsidRPr="00D33BE3">
        <w:rPr>
          <w:rFonts w:ascii="Garamond" w:hAnsi="Garamond"/>
          <w:color w:val="000000" w:themeColor="text1"/>
        </w:rPr>
        <w:t>Jeg vil bruge d</w:t>
      </w:r>
      <w:r w:rsidR="0098765D" w:rsidRPr="00D33BE3">
        <w:rPr>
          <w:rFonts w:ascii="Garamond" w:hAnsi="Garamond"/>
          <w:color w:val="000000" w:themeColor="text1"/>
        </w:rPr>
        <w:t>e to udstillinger</w:t>
      </w:r>
      <w:r w:rsidR="00BC6D73" w:rsidRPr="00D33BE3">
        <w:rPr>
          <w:rFonts w:ascii="Garamond" w:hAnsi="Garamond"/>
          <w:color w:val="000000" w:themeColor="text1"/>
        </w:rPr>
        <w:t>, som blev produceret i DigiRum-projektet og vist i forskellige udformninger i Aarhus, Silkeborg og Herning som eksempler i diskussionen</w:t>
      </w:r>
      <w:r w:rsidRPr="00D33BE3">
        <w:rPr>
          <w:rFonts w:ascii="Garamond" w:hAnsi="Garamond"/>
          <w:color w:val="000000" w:themeColor="text1"/>
        </w:rPr>
        <w:t xml:space="preserve">. Formålet er </w:t>
      </w:r>
      <w:r w:rsidR="00BC6D73" w:rsidRPr="00D33BE3">
        <w:rPr>
          <w:rFonts w:ascii="Garamond" w:hAnsi="Garamond"/>
          <w:color w:val="000000" w:themeColor="text1"/>
        </w:rPr>
        <w:t xml:space="preserve">ikke at kritisere </w:t>
      </w:r>
      <w:r w:rsidRPr="00D33BE3">
        <w:rPr>
          <w:rFonts w:ascii="Garamond" w:hAnsi="Garamond"/>
          <w:color w:val="000000" w:themeColor="text1"/>
        </w:rPr>
        <w:t>disse</w:t>
      </w:r>
      <w:r w:rsidR="00BC6D73" w:rsidRPr="00D33BE3">
        <w:rPr>
          <w:rFonts w:ascii="Garamond" w:hAnsi="Garamond"/>
          <w:color w:val="000000" w:themeColor="text1"/>
        </w:rPr>
        <w:t xml:space="preserve"> udstillinger, som </w:t>
      </w:r>
      <w:r w:rsidRPr="00D33BE3">
        <w:rPr>
          <w:rFonts w:ascii="Garamond" w:hAnsi="Garamond"/>
          <w:color w:val="000000" w:themeColor="text1"/>
        </w:rPr>
        <w:t xml:space="preserve">på mange måder </w:t>
      </w:r>
      <w:r w:rsidR="00BC6D73" w:rsidRPr="00D33BE3">
        <w:rPr>
          <w:rFonts w:ascii="Garamond" w:hAnsi="Garamond"/>
          <w:color w:val="000000" w:themeColor="text1"/>
        </w:rPr>
        <w:t xml:space="preserve">fungerede </w:t>
      </w:r>
      <w:r w:rsidRPr="00D33BE3">
        <w:rPr>
          <w:rFonts w:ascii="Garamond" w:hAnsi="Garamond"/>
          <w:color w:val="000000" w:themeColor="text1"/>
        </w:rPr>
        <w:t>godt</w:t>
      </w:r>
      <w:r w:rsidR="00BC6D73" w:rsidRPr="00D33BE3">
        <w:rPr>
          <w:rFonts w:ascii="Garamond" w:hAnsi="Garamond"/>
          <w:color w:val="000000" w:themeColor="text1"/>
        </w:rPr>
        <w:t xml:space="preserve"> og bestod af fine værker, </w:t>
      </w:r>
      <w:r w:rsidRPr="00D33BE3">
        <w:rPr>
          <w:rFonts w:ascii="Garamond" w:hAnsi="Garamond"/>
          <w:color w:val="000000" w:themeColor="text1"/>
        </w:rPr>
        <w:t xml:space="preserve">men at drage nogle erfaringer og </w:t>
      </w:r>
      <w:r w:rsidR="00BC6D73" w:rsidRPr="00D33BE3">
        <w:rPr>
          <w:rFonts w:ascii="Garamond" w:hAnsi="Garamond"/>
          <w:color w:val="000000" w:themeColor="text1"/>
        </w:rPr>
        <w:t>(forhåbentlig)</w:t>
      </w:r>
      <w:r w:rsidRPr="00D33BE3">
        <w:rPr>
          <w:rFonts w:ascii="Garamond" w:hAnsi="Garamond"/>
          <w:color w:val="000000" w:themeColor="text1"/>
        </w:rPr>
        <w:t xml:space="preserve"> blive lidt klogere.</w:t>
      </w:r>
      <w:r w:rsidR="00DC2413" w:rsidRPr="00D33BE3">
        <w:rPr>
          <w:rStyle w:val="Fodnotehenvisning"/>
          <w:rFonts w:ascii="Garamond" w:hAnsi="Garamond"/>
          <w:color w:val="000000" w:themeColor="text1"/>
        </w:rPr>
        <w:footnoteReference w:id="2"/>
      </w:r>
    </w:p>
    <w:p w:rsidR="00DC2413" w:rsidRPr="00D33BE3" w:rsidRDefault="002E07DC" w:rsidP="002E07DC">
      <w:pPr>
        <w:spacing w:line="360" w:lineRule="auto"/>
        <w:ind w:firstLine="1304"/>
        <w:rPr>
          <w:rFonts w:ascii="Garamond" w:hAnsi="Garamond"/>
          <w:color w:val="000000" w:themeColor="text1"/>
        </w:rPr>
      </w:pPr>
      <w:r w:rsidRPr="00D33BE3">
        <w:rPr>
          <w:rFonts w:ascii="Garamond" w:hAnsi="Garamond"/>
          <w:i/>
          <w:color w:val="000000" w:themeColor="text1"/>
        </w:rPr>
        <w:t>Klimaudstillingen</w:t>
      </w:r>
      <w:r w:rsidRPr="00D33BE3">
        <w:rPr>
          <w:rFonts w:ascii="Garamond" w:hAnsi="Garamond"/>
          <w:color w:val="000000" w:themeColor="text1"/>
        </w:rPr>
        <w:t xml:space="preserve"> bestod af værker af bl.a. Shelley Jackson, David (Jhave) Johnston og Scott Rettberg/Roderick Coover. Den var opbygget tematisk omkring klimakrisen som samfundsmæssig udfordring bl.a. via </w:t>
      </w:r>
      <w:r w:rsidR="00D21EA6" w:rsidRPr="00D33BE3">
        <w:rPr>
          <w:rFonts w:ascii="Garamond" w:hAnsi="Garamond"/>
          <w:color w:val="000000" w:themeColor="text1"/>
        </w:rPr>
        <w:t>sammensætningen af værker, iscenesættelsen (fx Hernings iglo), arrangementer</w:t>
      </w:r>
      <w:r w:rsidR="00F64966" w:rsidRPr="00D33BE3">
        <w:rPr>
          <w:rFonts w:ascii="Garamond" w:hAnsi="Garamond"/>
          <w:color w:val="000000" w:themeColor="text1"/>
        </w:rPr>
        <w:t xml:space="preserve"> om klima-litteratur (fx med Klaus Rothstein i Aarhus/Åby)</w:t>
      </w:r>
      <w:r w:rsidRPr="00D33BE3">
        <w:rPr>
          <w:rFonts w:ascii="Garamond" w:hAnsi="Garamond"/>
          <w:color w:val="000000" w:themeColor="text1"/>
        </w:rPr>
        <w:t>.</w:t>
      </w:r>
      <w:r w:rsidR="00F64966" w:rsidRPr="00D33BE3">
        <w:rPr>
          <w:rFonts w:ascii="Garamond" w:hAnsi="Garamond"/>
          <w:color w:val="000000" w:themeColor="text1"/>
        </w:rPr>
        <w:t xml:space="preserve"> Disse kurateringstiltag gav en tilgængelighed for det almindelige litteratur- og samfundsinteresserede publikum, men kunne </w:t>
      </w:r>
      <w:r w:rsidR="00274501" w:rsidRPr="00D33BE3">
        <w:rPr>
          <w:rFonts w:ascii="Garamond" w:hAnsi="Garamond"/>
          <w:color w:val="000000" w:themeColor="text1"/>
        </w:rPr>
        <w:t xml:space="preserve">tematikken </w:t>
      </w:r>
      <w:r w:rsidR="00F64966" w:rsidRPr="00D33BE3">
        <w:rPr>
          <w:rFonts w:ascii="Garamond" w:hAnsi="Garamond"/>
          <w:color w:val="000000" w:themeColor="text1"/>
        </w:rPr>
        <w:t>have været koblet bedre til de formelle, mediale niveaue</w:t>
      </w:r>
      <w:r w:rsidR="00274501" w:rsidRPr="00D33BE3">
        <w:rPr>
          <w:rFonts w:ascii="Garamond" w:hAnsi="Garamond"/>
          <w:color w:val="000000" w:themeColor="text1"/>
        </w:rPr>
        <w:t>r, altså det digitalt litterære?</w:t>
      </w:r>
      <w:r w:rsidR="00F64966" w:rsidRPr="00D33BE3">
        <w:rPr>
          <w:rFonts w:ascii="Garamond" w:hAnsi="Garamond"/>
          <w:color w:val="000000" w:themeColor="text1"/>
        </w:rPr>
        <w:t xml:space="preserve"> Hos Rothstein var teknologien</w:t>
      </w:r>
      <w:r w:rsidR="00274501" w:rsidRPr="00D33BE3">
        <w:rPr>
          <w:rFonts w:ascii="Garamond" w:hAnsi="Garamond"/>
          <w:color w:val="000000" w:themeColor="text1"/>
        </w:rPr>
        <w:t>,</w:t>
      </w:r>
      <w:r w:rsidR="00F64966" w:rsidRPr="00D33BE3">
        <w:rPr>
          <w:rFonts w:ascii="Garamond" w:hAnsi="Garamond"/>
          <w:color w:val="000000" w:themeColor="text1"/>
        </w:rPr>
        <w:t xml:space="preserve"> den digitale litteratur og diskussioner af teknologi </w:t>
      </w:r>
      <w:r w:rsidR="00274501" w:rsidRPr="00D33BE3">
        <w:rPr>
          <w:rFonts w:ascii="Garamond" w:hAnsi="Garamond"/>
          <w:color w:val="000000" w:themeColor="text1"/>
        </w:rPr>
        <w:t xml:space="preserve">i det hele taget </w:t>
      </w:r>
      <w:r w:rsidR="00F64966" w:rsidRPr="00D33BE3">
        <w:rPr>
          <w:rFonts w:ascii="Garamond" w:hAnsi="Garamond"/>
          <w:color w:val="000000" w:themeColor="text1"/>
        </w:rPr>
        <w:t xml:space="preserve">fx fraværende, og </w:t>
      </w:r>
      <w:r w:rsidR="00F63160" w:rsidRPr="00D33BE3">
        <w:rPr>
          <w:rFonts w:ascii="Garamond" w:hAnsi="Garamond"/>
          <w:color w:val="000000" w:themeColor="text1"/>
        </w:rPr>
        <w:t xml:space="preserve">det kunne have været </w:t>
      </w:r>
      <w:r w:rsidR="00274501" w:rsidRPr="00D33BE3">
        <w:rPr>
          <w:rFonts w:ascii="Garamond" w:hAnsi="Garamond"/>
          <w:color w:val="000000" w:themeColor="text1"/>
        </w:rPr>
        <w:t>værdifuldt</w:t>
      </w:r>
      <w:r w:rsidR="00F63160" w:rsidRPr="00D33BE3">
        <w:rPr>
          <w:rFonts w:ascii="Garamond" w:hAnsi="Garamond"/>
          <w:color w:val="000000" w:themeColor="text1"/>
        </w:rPr>
        <w:t xml:space="preserve"> også at diskutere klimakrisen som en teknologisk, erkendelsesmæssig og værdimæssig krise</w:t>
      </w:r>
      <w:r w:rsidR="00274501" w:rsidRPr="00D33BE3">
        <w:rPr>
          <w:rFonts w:ascii="Garamond" w:hAnsi="Garamond"/>
          <w:color w:val="000000" w:themeColor="text1"/>
        </w:rPr>
        <w:t xml:space="preserve"> og ikke blot en litteraturhistorisk tematik</w:t>
      </w:r>
      <w:r w:rsidR="00F63160" w:rsidRPr="00D33BE3">
        <w:rPr>
          <w:rFonts w:ascii="Garamond" w:hAnsi="Garamond"/>
          <w:color w:val="000000" w:themeColor="text1"/>
        </w:rPr>
        <w:t xml:space="preserve">. </w:t>
      </w:r>
    </w:p>
    <w:p w:rsidR="0098765D" w:rsidRPr="00D33BE3" w:rsidRDefault="00C0303B" w:rsidP="002E07DC">
      <w:pPr>
        <w:spacing w:line="360" w:lineRule="auto"/>
        <w:ind w:firstLine="1304"/>
        <w:rPr>
          <w:rFonts w:ascii="Garamond" w:hAnsi="Garamond"/>
          <w:color w:val="000000" w:themeColor="text1"/>
        </w:rPr>
      </w:pPr>
      <w:r w:rsidRPr="00D33BE3">
        <w:rPr>
          <w:rFonts w:ascii="Garamond" w:hAnsi="Garamond"/>
          <w:color w:val="000000" w:themeColor="text1"/>
        </w:rPr>
        <w:t xml:space="preserve">Hvordan kunne </w:t>
      </w:r>
      <w:r w:rsidR="00DC2413" w:rsidRPr="00D33BE3">
        <w:rPr>
          <w:rFonts w:ascii="Garamond" w:hAnsi="Garamond"/>
          <w:color w:val="000000" w:themeColor="text1"/>
        </w:rPr>
        <w:t xml:space="preserve">denne teknologidimension introduceres med relation til værkerne? </w:t>
      </w:r>
      <w:r w:rsidR="00F63160" w:rsidRPr="00D33BE3">
        <w:rPr>
          <w:rFonts w:ascii="Garamond" w:hAnsi="Garamond"/>
          <w:color w:val="000000" w:themeColor="text1"/>
        </w:rPr>
        <w:t xml:space="preserve">Shelley Jackson’s </w:t>
      </w:r>
      <w:r w:rsidR="00D271C7" w:rsidRPr="00D33BE3">
        <w:rPr>
          <w:rFonts w:ascii="Garamond" w:hAnsi="Garamond"/>
          <w:i/>
          <w:color w:val="000000" w:themeColor="text1"/>
        </w:rPr>
        <w:t>Snow</w:t>
      </w:r>
      <w:r w:rsidR="00D271C7" w:rsidRPr="00D33BE3">
        <w:rPr>
          <w:rFonts w:ascii="Garamond" w:hAnsi="Garamond"/>
          <w:color w:val="000000" w:themeColor="text1"/>
        </w:rPr>
        <w:t xml:space="preserve"> peger rent fysisk på en skrift som er usikker og svær at læse (skrevet i sne), men som også medieres globalt via sociale medier, mens Jhaves </w:t>
      </w:r>
      <w:r w:rsidR="00D271C7" w:rsidRPr="00D33BE3">
        <w:rPr>
          <w:rFonts w:ascii="Garamond" w:hAnsi="Garamond"/>
          <w:i/>
          <w:color w:val="000000" w:themeColor="text1"/>
        </w:rPr>
        <w:t>Reboot the Universe</w:t>
      </w:r>
      <w:r w:rsidR="00D271C7" w:rsidRPr="00D33BE3">
        <w:rPr>
          <w:rFonts w:ascii="Garamond" w:hAnsi="Garamond"/>
          <w:color w:val="000000" w:themeColor="text1"/>
        </w:rPr>
        <w:t xml:space="preserve"> pe</w:t>
      </w:r>
      <w:r w:rsidR="00DC2413" w:rsidRPr="00D33BE3">
        <w:rPr>
          <w:rFonts w:ascii="Garamond" w:hAnsi="Garamond"/>
          <w:color w:val="000000" w:themeColor="text1"/>
        </w:rPr>
        <w:t xml:space="preserve">ger på ulæselighed og presserende </w:t>
      </w:r>
      <w:r w:rsidR="00D271C7" w:rsidRPr="00D33BE3">
        <w:rPr>
          <w:rFonts w:ascii="Garamond" w:hAnsi="Garamond"/>
          <w:color w:val="000000" w:themeColor="text1"/>
        </w:rPr>
        <w:t xml:space="preserve">info-overload. Hvad er relationen mellem skriften i sneen i USA og vejret i Danmark? </w:t>
      </w:r>
      <w:r w:rsidR="00DC2413" w:rsidRPr="00D33BE3">
        <w:rPr>
          <w:rFonts w:ascii="Garamond" w:hAnsi="Garamond"/>
          <w:color w:val="000000" w:themeColor="text1"/>
        </w:rPr>
        <w:t xml:space="preserve">Hvordan kan vi læse de globale informationsstrømme? </w:t>
      </w:r>
      <w:r w:rsidR="00D271C7" w:rsidRPr="00D33BE3">
        <w:rPr>
          <w:rFonts w:ascii="Garamond" w:hAnsi="Garamond"/>
          <w:i/>
          <w:color w:val="000000" w:themeColor="text1"/>
        </w:rPr>
        <w:t>ToxiCity</w:t>
      </w:r>
      <w:r w:rsidR="00D271C7" w:rsidRPr="00D33BE3">
        <w:rPr>
          <w:rFonts w:ascii="Garamond" w:hAnsi="Garamond"/>
          <w:color w:val="000000" w:themeColor="text1"/>
        </w:rPr>
        <w:t xml:space="preserve"> diskuterer tilsvarende, om miljøproblemerne ved Delaware Rivers delta er lokal </w:t>
      </w:r>
      <w:r w:rsidR="00DC2413" w:rsidRPr="00D33BE3">
        <w:rPr>
          <w:rFonts w:ascii="Garamond" w:hAnsi="Garamond"/>
          <w:color w:val="000000" w:themeColor="text1"/>
        </w:rPr>
        <w:t>forurening</w:t>
      </w:r>
      <w:r w:rsidR="00D271C7" w:rsidRPr="00D33BE3">
        <w:rPr>
          <w:rFonts w:ascii="Garamond" w:hAnsi="Garamond"/>
          <w:color w:val="000000" w:themeColor="text1"/>
        </w:rPr>
        <w:t xml:space="preserve"> eller </w:t>
      </w:r>
      <w:r w:rsidR="00DC2413" w:rsidRPr="00D33BE3">
        <w:rPr>
          <w:rFonts w:ascii="Garamond" w:hAnsi="Garamond"/>
          <w:color w:val="000000" w:themeColor="text1"/>
        </w:rPr>
        <w:t>tegn på</w:t>
      </w:r>
      <w:r w:rsidR="00D271C7" w:rsidRPr="00D33BE3">
        <w:rPr>
          <w:rFonts w:ascii="Garamond" w:hAnsi="Garamond"/>
          <w:color w:val="000000" w:themeColor="text1"/>
        </w:rPr>
        <w:t xml:space="preserve"> en global miljøkrise? Hvad er tegnene, hvordan viser de sig, og hvordan aflæser vi dem diskuteres i den generative video, hvor det derfor også er op til læseren/beskueren at skabe sammenhænge</w:t>
      </w:r>
      <w:r w:rsidR="00DC2413" w:rsidRPr="00D33BE3">
        <w:rPr>
          <w:rFonts w:ascii="Garamond" w:hAnsi="Garamond"/>
          <w:color w:val="000000" w:themeColor="text1"/>
        </w:rPr>
        <w:t xml:space="preserve"> mellem de generative elementer</w:t>
      </w:r>
      <w:r w:rsidR="00D271C7" w:rsidRPr="00D33BE3">
        <w:rPr>
          <w:rFonts w:ascii="Garamond" w:hAnsi="Garamond"/>
          <w:color w:val="000000" w:themeColor="text1"/>
        </w:rPr>
        <w:t xml:space="preserve">. Værkerne diskuterer på denne måde, hvordan man skal forstå og koble data, lokale og globale tegn, hvilket er en væsentlig del af klimakrisen, fx når vi overvejer om </w:t>
      </w:r>
      <w:r w:rsidR="00DC2413" w:rsidRPr="00D33BE3">
        <w:rPr>
          <w:rFonts w:ascii="Garamond" w:hAnsi="Garamond"/>
          <w:color w:val="000000" w:themeColor="text1"/>
        </w:rPr>
        <w:t>varmt vejr og oversvømmelser</w:t>
      </w:r>
      <w:r w:rsidR="00DC00DD" w:rsidRPr="00D33BE3">
        <w:rPr>
          <w:rFonts w:ascii="Garamond" w:hAnsi="Garamond"/>
          <w:color w:val="000000" w:themeColor="text1"/>
        </w:rPr>
        <w:t xml:space="preserve"> er tilfældig</w:t>
      </w:r>
      <w:r w:rsidR="00DC2413" w:rsidRPr="00D33BE3">
        <w:rPr>
          <w:rFonts w:ascii="Garamond" w:hAnsi="Garamond"/>
          <w:color w:val="000000" w:themeColor="text1"/>
        </w:rPr>
        <w:t>e vejrfænomener</w:t>
      </w:r>
      <w:r w:rsidR="00DC00DD" w:rsidRPr="00D33BE3">
        <w:rPr>
          <w:rFonts w:ascii="Garamond" w:hAnsi="Garamond"/>
          <w:color w:val="000000" w:themeColor="text1"/>
        </w:rPr>
        <w:t xml:space="preserve"> eller tegn på klimaforandringer.</w:t>
      </w:r>
      <w:r w:rsidR="0032698E" w:rsidRPr="00D33BE3">
        <w:rPr>
          <w:rFonts w:ascii="Garamond" w:hAnsi="Garamond"/>
          <w:color w:val="000000" w:themeColor="text1"/>
        </w:rPr>
        <w:t xml:space="preserve"> Kunne man i højere grad sætte fokus</w:t>
      </w:r>
      <w:r w:rsidR="00EF00FF" w:rsidRPr="00D33BE3">
        <w:rPr>
          <w:rFonts w:ascii="Garamond" w:hAnsi="Garamond"/>
          <w:color w:val="000000" w:themeColor="text1"/>
        </w:rPr>
        <w:t xml:space="preserve"> på det – herunder den digitale dannelse der ligger i at forstå klimakrisens kompleksitet, forholdet mellem data, oplevelse, det lokale og det globale samt de fortællinger der udspiller sig omkring?</w:t>
      </w:r>
    </w:p>
    <w:p w:rsidR="00EF00FF" w:rsidRPr="00D33BE3" w:rsidRDefault="00EF00FF" w:rsidP="002E07DC">
      <w:pPr>
        <w:spacing w:line="360" w:lineRule="auto"/>
        <w:ind w:firstLine="1304"/>
        <w:rPr>
          <w:rFonts w:ascii="Garamond" w:hAnsi="Garamond"/>
          <w:color w:val="000000" w:themeColor="text1"/>
        </w:rPr>
      </w:pPr>
      <w:r w:rsidRPr="00D33BE3">
        <w:rPr>
          <w:rFonts w:ascii="Garamond" w:hAnsi="Garamond"/>
          <w:i/>
          <w:color w:val="000000" w:themeColor="text1"/>
        </w:rPr>
        <w:t xml:space="preserve">Litteratur uden omslag </w:t>
      </w:r>
      <w:r w:rsidRPr="00D33BE3">
        <w:rPr>
          <w:rFonts w:ascii="Garamond" w:hAnsi="Garamond"/>
          <w:color w:val="000000" w:themeColor="text1"/>
        </w:rPr>
        <w:t xml:space="preserve">var en mere litterært mediediskuterende udstilling om de nye digitale og sociale skriftrum og litteraturens rolle i dem. Den introducerede således til litteratur i velkendte digitale medier som twitter, sms og smartphone/tablets. Samtidig inkluderede udstillingen sociale medier, undervisningsforløb og en succesfuld skrivekonkurrence. På denne måde skabte udstillingen en vellykket kobling mellem litteratur og nye medier, men kunne udstillingen i højere grad bruges til digital dannelse, for eksempel de aktuelle diskussioner om social-medie-kultur, mobilkultur og interfacekultur? Både </w:t>
      </w:r>
      <w:r w:rsidRPr="00D33BE3">
        <w:rPr>
          <w:rFonts w:ascii="Garamond" w:hAnsi="Garamond"/>
          <w:i/>
          <w:color w:val="000000" w:themeColor="text1"/>
        </w:rPr>
        <w:t xml:space="preserve">Pry </w:t>
      </w:r>
      <w:r w:rsidRPr="00D33BE3">
        <w:rPr>
          <w:rFonts w:ascii="Garamond" w:hAnsi="Garamond"/>
          <w:color w:val="000000" w:themeColor="text1"/>
        </w:rPr>
        <w:t xml:space="preserve">og </w:t>
      </w:r>
      <w:r w:rsidRPr="00D33BE3">
        <w:rPr>
          <w:rFonts w:ascii="Garamond" w:hAnsi="Garamond"/>
          <w:i/>
          <w:color w:val="000000" w:themeColor="text1"/>
        </w:rPr>
        <w:t>Black Box</w:t>
      </w:r>
      <w:r w:rsidRPr="00D33BE3">
        <w:rPr>
          <w:rFonts w:ascii="Garamond" w:hAnsi="Garamond"/>
          <w:color w:val="000000" w:themeColor="text1"/>
        </w:rPr>
        <w:t xml:space="preserve"> kan forstås som en slags interfacekritik, som en diskussion af hvordan vi bruger interfaces, hvordan de </w:t>
      </w:r>
      <w:r w:rsidR="00DC2413" w:rsidRPr="00D33BE3">
        <w:rPr>
          <w:rFonts w:ascii="Garamond" w:hAnsi="Garamond"/>
          <w:color w:val="000000" w:themeColor="text1"/>
        </w:rPr>
        <w:t>designes og hvilke magtforhold de regulerer</w:t>
      </w:r>
      <w:r w:rsidRPr="00D33BE3">
        <w:rPr>
          <w:rFonts w:ascii="Garamond" w:hAnsi="Garamond"/>
          <w:color w:val="000000" w:themeColor="text1"/>
        </w:rPr>
        <w:t>.</w:t>
      </w:r>
      <w:r w:rsidR="00DC2413" w:rsidRPr="00D33BE3">
        <w:rPr>
          <w:rStyle w:val="Fodnotehenvisning"/>
          <w:rFonts w:ascii="Garamond" w:hAnsi="Garamond"/>
          <w:color w:val="000000" w:themeColor="text1"/>
        </w:rPr>
        <w:footnoteReference w:id="3"/>
      </w:r>
      <w:r w:rsidRPr="00D33BE3">
        <w:rPr>
          <w:rFonts w:ascii="Garamond" w:hAnsi="Garamond"/>
          <w:color w:val="000000" w:themeColor="text1"/>
        </w:rPr>
        <w:t xml:space="preserve"> Samtidig er disse værker selvfølgelig også oplagte til at diskutere litteraturens forandring i forhold til skriftkulturens forandring, hvilket jeg har indtryk af også skete i både</w:t>
      </w:r>
      <w:r w:rsidR="003769DE" w:rsidRPr="00D33BE3">
        <w:rPr>
          <w:rFonts w:ascii="Garamond" w:hAnsi="Garamond"/>
          <w:color w:val="000000" w:themeColor="text1"/>
        </w:rPr>
        <w:t xml:space="preserve"> iscenesættelsen, i undervisningsforløbene og i konkurrencen. Det blev bl.a. bemærket, at undervisningsforløbene fungerede godt i f.t. de krav om at inddrage digitale medier i danskundervisningen. På denne måde demonstrerede denne udstilling potentialerne i at bruge digital litteratur som en måd</w:t>
      </w:r>
      <w:r w:rsidR="005223B2" w:rsidRPr="00D33BE3">
        <w:rPr>
          <w:rFonts w:ascii="Garamond" w:hAnsi="Garamond"/>
          <w:color w:val="000000" w:themeColor="text1"/>
        </w:rPr>
        <w:t>e at adressere digital dannelse, som rummer et udviklingspotentiale.</w:t>
      </w:r>
    </w:p>
    <w:p w:rsidR="00F87869" w:rsidRPr="00D33BE3" w:rsidRDefault="00F87869" w:rsidP="00F87869">
      <w:pPr>
        <w:spacing w:line="360" w:lineRule="auto"/>
        <w:rPr>
          <w:rFonts w:ascii="Garamond" w:hAnsi="Garamond"/>
          <w:color w:val="000000" w:themeColor="text1"/>
        </w:rPr>
      </w:pPr>
    </w:p>
    <w:p w:rsidR="00F87869" w:rsidRPr="00D33BE3" w:rsidRDefault="00F87869" w:rsidP="00F87869">
      <w:pPr>
        <w:pStyle w:val="Overskrift1"/>
        <w:rPr>
          <w:rFonts w:ascii="Garamond" w:hAnsi="Garamond"/>
          <w:color w:val="000000" w:themeColor="text1"/>
        </w:rPr>
      </w:pPr>
      <w:r w:rsidRPr="00D33BE3">
        <w:rPr>
          <w:rFonts w:ascii="Garamond" w:hAnsi="Garamond"/>
          <w:color w:val="000000" w:themeColor="text1"/>
        </w:rPr>
        <w:t>Konklusion</w:t>
      </w:r>
    </w:p>
    <w:p w:rsidR="00D271C7" w:rsidRPr="00D33BE3" w:rsidRDefault="0017772E" w:rsidP="00F87869">
      <w:pPr>
        <w:spacing w:line="360" w:lineRule="auto"/>
        <w:rPr>
          <w:rFonts w:ascii="Garamond" w:hAnsi="Garamond"/>
          <w:color w:val="000000" w:themeColor="text1"/>
        </w:rPr>
      </w:pPr>
      <w:r w:rsidRPr="00D33BE3">
        <w:rPr>
          <w:rFonts w:ascii="Garamond" w:hAnsi="Garamond"/>
          <w:color w:val="000000" w:themeColor="text1"/>
        </w:rPr>
        <w:t xml:space="preserve">Det overordnede spørgsmål jeg har ønsket at rejse i denne evaluering er, hvordan digital litteratur kan fungere som digital dannelsesdiskussion på bibliotekerne. Hvordan skriver den digitale litteratur </w:t>
      </w:r>
      <w:r w:rsidRPr="00D33BE3">
        <w:rPr>
          <w:rFonts w:ascii="Garamond" w:hAnsi="Garamond"/>
          <w:i/>
          <w:color w:val="000000" w:themeColor="text1"/>
        </w:rPr>
        <w:t>om</w:t>
      </w:r>
      <w:r w:rsidRPr="00D33BE3">
        <w:rPr>
          <w:rFonts w:ascii="Garamond" w:hAnsi="Garamond"/>
          <w:color w:val="000000" w:themeColor="text1"/>
        </w:rPr>
        <w:t xml:space="preserve"> og </w:t>
      </w:r>
      <w:r w:rsidRPr="00D33BE3">
        <w:rPr>
          <w:rFonts w:ascii="Garamond" w:hAnsi="Garamond"/>
          <w:i/>
          <w:color w:val="000000" w:themeColor="text1"/>
        </w:rPr>
        <w:t>med</w:t>
      </w:r>
      <w:r w:rsidRPr="00D33BE3">
        <w:rPr>
          <w:rFonts w:ascii="Garamond" w:hAnsi="Garamond"/>
          <w:color w:val="000000" w:themeColor="text1"/>
        </w:rPr>
        <w:t xml:space="preserve"> digitaliseringens udfordringer? Dette spørgsmål kan selvfølgelig forfølges på mange måder, man kan fx pege </w:t>
      </w:r>
      <w:r w:rsidR="003475C5" w:rsidRPr="00D33BE3">
        <w:rPr>
          <w:rFonts w:ascii="Garamond" w:hAnsi="Garamond"/>
          <w:color w:val="000000" w:themeColor="text1"/>
        </w:rPr>
        <w:t>følgende dimensioner og diskussioner:</w:t>
      </w:r>
      <w:r w:rsidRPr="00D33BE3">
        <w:rPr>
          <w:rFonts w:ascii="Garamond" w:hAnsi="Garamond"/>
          <w:color w:val="000000" w:themeColor="text1"/>
        </w:rPr>
        <w:t xml:space="preserve"> </w:t>
      </w:r>
    </w:p>
    <w:p w:rsidR="0017772E" w:rsidRPr="00D33BE3" w:rsidRDefault="0017772E" w:rsidP="0017772E">
      <w:pPr>
        <w:pStyle w:val="Listeafsnit"/>
        <w:numPr>
          <w:ilvl w:val="0"/>
          <w:numId w:val="2"/>
        </w:numPr>
        <w:spacing w:line="360" w:lineRule="auto"/>
        <w:rPr>
          <w:rFonts w:ascii="Garamond" w:hAnsi="Garamond"/>
          <w:color w:val="000000" w:themeColor="text1"/>
        </w:rPr>
      </w:pPr>
      <w:r w:rsidRPr="00D33BE3">
        <w:rPr>
          <w:rFonts w:ascii="Garamond" w:hAnsi="Garamond"/>
          <w:color w:val="000000" w:themeColor="text1"/>
        </w:rPr>
        <w:t xml:space="preserve">læsning og skrift/skriven i digitale medier – fx i relation til overvågning, monitorering, kryptering, </w:t>
      </w:r>
      <w:r w:rsidR="005223B2" w:rsidRPr="00D33BE3">
        <w:rPr>
          <w:rFonts w:ascii="Garamond" w:hAnsi="Garamond"/>
          <w:color w:val="000000" w:themeColor="text1"/>
        </w:rPr>
        <w:t xml:space="preserve">kode </w:t>
      </w:r>
      <w:r w:rsidRPr="00D33BE3">
        <w:rPr>
          <w:rFonts w:ascii="Garamond" w:hAnsi="Garamond"/>
          <w:color w:val="000000" w:themeColor="text1"/>
        </w:rPr>
        <w:t>etc.</w:t>
      </w:r>
    </w:p>
    <w:p w:rsidR="0017772E" w:rsidRPr="00D33BE3" w:rsidRDefault="0017772E" w:rsidP="0017772E">
      <w:pPr>
        <w:pStyle w:val="Listeafsnit"/>
        <w:numPr>
          <w:ilvl w:val="0"/>
          <w:numId w:val="2"/>
        </w:numPr>
        <w:spacing w:line="360" w:lineRule="auto"/>
        <w:rPr>
          <w:rFonts w:ascii="Garamond" w:hAnsi="Garamond"/>
          <w:color w:val="000000" w:themeColor="text1"/>
        </w:rPr>
      </w:pPr>
      <w:r w:rsidRPr="00D33BE3">
        <w:rPr>
          <w:rFonts w:ascii="Garamond" w:hAnsi="Garamond"/>
          <w:color w:val="000000" w:themeColor="text1"/>
        </w:rPr>
        <w:t xml:space="preserve">forfatteren, læseren værket </w:t>
      </w:r>
      <w:r w:rsidR="005223B2" w:rsidRPr="00D33BE3">
        <w:rPr>
          <w:rFonts w:ascii="Garamond" w:hAnsi="Garamond"/>
          <w:color w:val="000000" w:themeColor="text1"/>
        </w:rPr>
        <w:t xml:space="preserve">som foranderlige og dynamiske </w:t>
      </w:r>
      <w:r w:rsidRPr="00D33BE3">
        <w:rPr>
          <w:rFonts w:ascii="Garamond" w:hAnsi="Garamond"/>
          <w:color w:val="000000" w:themeColor="text1"/>
        </w:rPr>
        <w:t xml:space="preserve">– fx i relation til co-produktion, dynamiske </w:t>
      </w:r>
      <w:r w:rsidR="005223B2" w:rsidRPr="00D33BE3">
        <w:rPr>
          <w:rFonts w:ascii="Garamond" w:hAnsi="Garamond"/>
          <w:color w:val="000000" w:themeColor="text1"/>
        </w:rPr>
        <w:t xml:space="preserve">og generative </w:t>
      </w:r>
      <w:r w:rsidRPr="00D33BE3">
        <w:rPr>
          <w:rFonts w:ascii="Garamond" w:hAnsi="Garamond"/>
          <w:color w:val="000000" w:themeColor="text1"/>
        </w:rPr>
        <w:t xml:space="preserve">tekster, </w:t>
      </w:r>
      <w:r w:rsidR="005223B2" w:rsidRPr="00D33BE3">
        <w:rPr>
          <w:rFonts w:ascii="Garamond" w:hAnsi="Garamond"/>
          <w:color w:val="000000" w:themeColor="text1"/>
        </w:rPr>
        <w:t xml:space="preserve">brugerprofilering, </w:t>
      </w:r>
      <w:r w:rsidRPr="00D33BE3">
        <w:rPr>
          <w:rFonts w:ascii="Garamond" w:hAnsi="Garamond"/>
          <w:color w:val="000000" w:themeColor="text1"/>
        </w:rPr>
        <w:t>etc.</w:t>
      </w:r>
    </w:p>
    <w:p w:rsidR="0017772E" w:rsidRPr="00D33BE3" w:rsidRDefault="0017772E" w:rsidP="0017772E">
      <w:pPr>
        <w:pStyle w:val="Listeafsnit"/>
        <w:numPr>
          <w:ilvl w:val="0"/>
          <w:numId w:val="2"/>
        </w:numPr>
        <w:spacing w:line="360" w:lineRule="auto"/>
        <w:rPr>
          <w:rFonts w:ascii="Garamond" w:hAnsi="Garamond"/>
          <w:color w:val="000000" w:themeColor="text1"/>
        </w:rPr>
      </w:pPr>
      <w:r w:rsidRPr="00D33BE3">
        <w:rPr>
          <w:rFonts w:ascii="Garamond" w:hAnsi="Garamond"/>
          <w:color w:val="000000" w:themeColor="text1"/>
        </w:rPr>
        <w:t>den litterære kultur og dens digitalisering – fx i relation til nettet og sociale medier som skriftmedier, nye læsemedier som e-læsere og tablets/telefoner, etc.</w:t>
      </w:r>
    </w:p>
    <w:p w:rsidR="0017772E" w:rsidRPr="00D33BE3" w:rsidRDefault="003475C5" w:rsidP="0017772E">
      <w:pPr>
        <w:pStyle w:val="Listeafsnit"/>
        <w:numPr>
          <w:ilvl w:val="0"/>
          <w:numId w:val="2"/>
        </w:numPr>
        <w:spacing w:line="360" w:lineRule="auto"/>
        <w:rPr>
          <w:rFonts w:ascii="Garamond" w:hAnsi="Garamond"/>
          <w:color w:val="000000" w:themeColor="text1"/>
        </w:rPr>
      </w:pPr>
      <w:r w:rsidRPr="00D33BE3">
        <w:rPr>
          <w:rFonts w:ascii="Garamond" w:hAnsi="Garamond"/>
          <w:color w:val="000000" w:themeColor="text1"/>
        </w:rPr>
        <w:t xml:space="preserve">digitale </w:t>
      </w:r>
      <w:r w:rsidR="0017772E" w:rsidRPr="00D33BE3">
        <w:rPr>
          <w:rFonts w:ascii="Garamond" w:hAnsi="Garamond"/>
          <w:color w:val="000000" w:themeColor="text1"/>
        </w:rPr>
        <w:t xml:space="preserve">inskriptioner i verden, nye </w:t>
      </w:r>
      <w:r w:rsidR="005223B2" w:rsidRPr="00D33BE3">
        <w:rPr>
          <w:rFonts w:ascii="Garamond" w:hAnsi="Garamond"/>
          <w:color w:val="000000" w:themeColor="text1"/>
        </w:rPr>
        <w:t>mobile, indlejrede og allestedsnærværende interfaces samt</w:t>
      </w:r>
      <w:r w:rsidR="0017772E" w:rsidRPr="00D33BE3">
        <w:rPr>
          <w:rFonts w:ascii="Garamond" w:hAnsi="Garamond"/>
          <w:color w:val="000000" w:themeColor="text1"/>
        </w:rPr>
        <w:t xml:space="preserve"> hvordan vi skriver og læser i og med virkeligheden via digitale medier – fra mobile/sociale medier over </w:t>
      </w:r>
      <w:r w:rsidR="005223B2" w:rsidRPr="00D33BE3">
        <w:rPr>
          <w:rFonts w:ascii="Garamond" w:hAnsi="Garamond"/>
          <w:color w:val="000000" w:themeColor="text1"/>
        </w:rPr>
        <w:t xml:space="preserve">tingenes internet og </w:t>
      </w:r>
      <w:r w:rsidR="0017772E" w:rsidRPr="00D33BE3">
        <w:rPr>
          <w:rFonts w:ascii="Garamond" w:hAnsi="Garamond"/>
          <w:color w:val="000000" w:themeColor="text1"/>
        </w:rPr>
        <w:t>smarte byer til cloud-services og klimamodeller</w:t>
      </w:r>
    </w:p>
    <w:p w:rsidR="0017772E" w:rsidRPr="00D33BE3" w:rsidRDefault="003475C5" w:rsidP="0017772E">
      <w:pPr>
        <w:pStyle w:val="Listeafsnit"/>
        <w:numPr>
          <w:ilvl w:val="0"/>
          <w:numId w:val="2"/>
        </w:numPr>
        <w:spacing w:line="360" w:lineRule="auto"/>
        <w:rPr>
          <w:rFonts w:ascii="Garamond" w:hAnsi="Garamond"/>
          <w:color w:val="000000" w:themeColor="text1"/>
        </w:rPr>
      </w:pPr>
      <w:r w:rsidRPr="00D33BE3">
        <w:rPr>
          <w:rFonts w:ascii="Garamond" w:hAnsi="Garamond"/>
          <w:color w:val="000000" w:themeColor="text1"/>
        </w:rPr>
        <w:t xml:space="preserve">digitale målemetoder og struktureringsprincipper: fx </w:t>
      </w:r>
      <w:r w:rsidR="0017772E" w:rsidRPr="00D33BE3">
        <w:rPr>
          <w:rFonts w:ascii="Garamond" w:hAnsi="Garamond"/>
          <w:color w:val="000000" w:themeColor="text1"/>
        </w:rPr>
        <w:t>gamification, kvantificering, big data mm.</w:t>
      </w:r>
    </w:p>
    <w:p w:rsidR="0017772E" w:rsidRPr="00D33BE3" w:rsidRDefault="0017772E" w:rsidP="0017772E">
      <w:pPr>
        <w:pStyle w:val="Listeafsnit"/>
        <w:numPr>
          <w:ilvl w:val="0"/>
          <w:numId w:val="2"/>
        </w:numPr>
        <w:spacing w:line="360" w:lineRule="auto"/>
        <w:rPr>
          <w:rFonts w:ascii="Garamond" w:hAnsi="Garamond"/>
          <w:color w:val="000000" w:themeColor="text1"/>
        </w:rPr>
      </w:pPr>
      <w:r w:rsidRPr="00D33BE3">
        <w:rPr>
          <w:rFonts w:ascii="Garamond" w:hAnsi="Garamond"/>
          <w:color w:val="000000" w:themeColor="text1"/>
        </w:rPr>
        <w:t>litteraturen mellem medier: relationer mellem fx sociale medier og traditionelle medier, selvudg</w:t>
      </w:r>
      <w:r w:rsidR="00C12619" w:rsidRPr="00D33BE3">
        <w:rPr>
          <w:rFonts w:ascii="Garamond" w:hAnsi="Garamond"/>
          <w:color w:val="000000" w:themeColor="text1"/>
        </w:rPr>
        <w:t xml:space="preserve">ivelser, </w:t>
      </w:r>
      <w:r w:rsidR="005223B2" w:rsidRPr="00D33BE3">
        <w:rPr>
          <w:rFonts w:ascii="Garamond" w:hAnsi="Garamond"/>
          <w:color w:val="000000" w:themeColor="text1"/>
        </w:rPr>
        <w:t xml:space="preserve">litterære </w:t>
      </w:r>
      <w:r w:rsidR="00C12619" w:rsidRPr="00D33BE3">
        <w:rPr>
          <w:rFonts w:ascii="Garamond" w:hAnsi="Garamond"/>
          <w:color w:val="000000" w:themeColor="text1"/>
        </w:rPr>
        <w:t>begivenheder, tværmedi</w:t>
      </w:r>
      <w:r w:rsidRPr="00D33BE3">
        <w:rPr>
          <w:rFonts w:ascii="Garamond" w:hAnsi="Garamond"/>
          <w:color w:val="000000" w:themeColor="text1"/>
        </w:rPr>
        <w:t>alitet, autofiktion, etc.</w:t>
      </w:r>
    </w:p>
    <w:p w:rsidR="003475C5" w:rsidRPr="00D33BE3" w:rsidRDefault="003475C5" w:rsidP="003475C5">
      <w:pPr>
        <w:pStyle w:val="Listeafsnit"/>
        <w:spacing w:line="360" w:lineRule="auto"/>
        <w:rPr>
          <w:rFonts w:ascii="Garamond" w:hAnsi="Garamond"/>
          <w:color w:val="000000" w:themeColor="text1"/>
        </w:rPr>
      </w:pPr>
    </w:p>
    <w:p w:rsidR="003475C5" w:rsidRPr="00D33BE3" w:rsidRDefault="005223B2" w:rsidP="003475C5">
      <w:pPr>
        <w:spacing w:line="360" w:lineRule="auto"/>
        <w:rPr>
          <w:rFonts w:ascii="Garamond" w:hAnsi="Garamond"/>
          <w:color w:val="000000" w:themeColor="text1"/>
        </w:rPr>
      </w:pPr>
      <w:r w:rsidRPr="00D33BE3">
        <w:rPr>
          <w:rFonts w:ascii="Garamond" w:hAnsi="Garamond"/>
          <w:color w:val="000000" w:themeColor="text1"/>
        </w:rPr>
        <w:t>Det store spørgsmål er kort sagt</w:t>
      </w:r>
      <w:r w:rsidR="003475C5" w:rsidRPr="00D33BE3">
        <w:rPr>
          <w:rFonts w:ascii="Garamond" w:hAnsi="Garamond"/>
          <w:color w:val="000000" w:themeColor="text1"/>
        </w:rPr>
        <w:t xml:space="preserve">, hvad er den digitale litteraturs </w:t>
      </w:r>
      <w:r w:rsidR="003475C5" w:rsidRPr="00D33BE3">
        <w:rPr>
          <w:rFonts w:ascii="Garamond" w:hAnsi="Garamond"/>
          <w:i/>
          <w:color w:val="000000" w:themeColor="text1"/>
        </w:rPr>
        <w:t>digitalt litterære</w:t>
      </w:r>
      <w:r w:rsidR="003475C5" w:rsidRPr="00D33BE3">
        <w:rPr>
          <w:rFonts w:ascii="Garamond" w:hAnsi="Garamond"/>
          <w:color w:val="000000" w:themeColor="text1"/>
        </w:rPr>
        <w:t xml:space="preserve"> bud på digital dannelse? Hvordan udvikler litteraturen særlig viden, hvilke perspektiver bidrager den med til diskussioner om digitalisering, hvordan er vores digitale kultur litterær, og hvordan kan digital litteratur noget andet end fx et maker space? Hvordan kan digital litteratur bruges til at komme i dialog med andre lånere og andre perspektiver end de mere teknisk-innovationsorienterede workshops – evt. nogle gange sammen med dem og som en del af dem, som nævnt har digital litteratur og kunst </w:t>
      </w:r>
      <w:r w:rsidR="00A14F37" w:rsidRPr="00D33BE3">
        <w:rPr>
          <w:rFonts w:ascii="Garamond" w:hAnsi="Garamond"/>
          <w:color w:val="000000" w:themeColor="text1"/>
        </w:rPr>
        <w:t>siden sin fremkomst været i tæt dialog med labs og udvikling. Hvordan kan den digitale litteratur være med til at føre bibliotekernes litterære dimension videre ind i en digital nutid og fremtid sammen og i dialog med øvrig vidensformidling</w:t>
      </w:r>
      <w:r w:rsidRPr="00D33BE3">
        <w:rPr>
          <w:rFonts w:ascii="Garamond" w:hAnsi="Garamond"/>
          <w:color w:val="000000" w:themeColor="text1"/>
        </w:rPr>
        <w:t xml:space="preserve"> og den trykte litteratur</w:t>
      </w:r>
      <w:r w:rsidR="00A14F37" w:rsidRPr="00D33BE3">
        <w:rPr>
          <w:rFonts w:ascii="Garamond" w:hAnsi="Garamond"/>
          <w:color w:val="000000" w:themeColor="text1"/>
        </w:rPr>
        <w:t>?</w:t>
      </w:r>
    </w:p>
    <w:p w:rsidR="003A5862" w:rsidRPr="00D33BE3" w:rsidRDefault="00A14F37" w:rsidP="003475C5">
      <w:pPr>
        <w:spacing w:line="360" w:lineRule="auto"/>
        <w:rPr>
          <w:rFonts w:ascii="Garamond" w:hAnsi="Garamond"/>
          <w:color w:val="000000" w:themeColor="text1"/>
        </w:rPr>
      </w:pPr>
      <w:r w:rsidRPr="00D33BE3">
        <w:rPr>
          <w:rFonts w:ascii="Garamond" w:hAnsi="Garamond"/>
          <w:color w:val="000000" w:themeColor="text1"/>
        </w:rPr>
        <w:tab/>
        <w:t xml:space="preserve">Det sidste spørgsmål fører også videre til diskussionen om bibliotekets </w:t>
      </w:r>
      <w:r w:rsidR="005223B2" w:rsidRPr="00D33BE3">
        <w:rPr>
          <w:rFonts w:ascii="Garamond" w:hAnsi="Garamond"/>
          <w:color w:val="000000" w:themeColor="text1"/>
        </w:rPr>
        <w:t xml:space="preserve">nutid og </w:t>
      </w:r>
      <w:r w:rsidRPr="00D33BE3">
        <w:rPr>
          <w:rFonts w:ascii="Garamond" w:hAnsi="Garamond"/>
          <w:color w:val="000000" w:themeColor="text1"/>
        </w:rPr>
        <w:t>fremtid som (digitalt) litteraturhus –efter at det almindelige udlån bliver suppleret af netbaserede tjenester som eReolen. Biblioteket udvikler sig i disse år fra et sted</w:t>
      </w:r>
      <w:r w:rsidR="005223B2" w:rsidRPr="00D33BE3">
        <w:rPr>
          <w:rFonts w:ascii="Garamond" w:hAnsi="Garamond"/>
          <w:color w:val="000000" w:themeColor="text1"/>
        </w:rPr>
        <w:t>,</w:t>
      </w:r>
      <w:r w:rsidRPr="00D33BE3">
        <w:rPr>
          <w:rFonts w:ascii="Garamond" w:hAnsi="Garamond"/>
          <w:color w:val="000000" w:themeColor="text1"/>
        </w:rPr>
        <w:t xml:space="preserve"> man låner bøger (og musik, film, spil etc.) til et videns- og litteraturhus. I denne proces får biblioteket i stigende grad en kuratorisk funktion: det handler om at præsentere og formidle litteratur, som brugerne derefter kan låne med hjem eller selv hente på nettet. </w:t>
      </w:r>
      <w:r w:rsidR="005223B2" w:rsidRPr="00D33BE3">
        <w:rPr>
          <w:rFonts w:ascii="Garamond" w:hAnsi="Garamond"/>
          <w:color w:val="000000" w:themeColor="text1"/>
        </w:rPr>
        <w:t>(</w:t>
      </w:r>
      <w:r w:rsidRPr="00D33BE3">
        <w:rPr>
          <w:rFonts w:ascii="Garamond" w:hAnsi="Garamond"/>
          <w:color w:val="000000" w:themeColor="text1"/>
        </w:rPr>
        <w:t xml:space="preserve">Bibliotekerne burde </w:t>
      </w:r>
      <w:r w:rsidR="005223B2" w:rsidRPr="00D33BE3">
        <w:rPr>
          <w:rFonts w:ascii="Garamond" w:hAnsi="Garamond"/>
          <w:color w:val="000000" w:themeColor="text1"/>
        </w:rPr>
        <w:t xml:space="preserve">i den sammenhæng </w:t>
      </w:r>
      <w:r w:rsidRPr="00D33BE3">
        <w:rPr>
          <w:rFonts w:ascii="Garamond" w:hAnsi="Garamond"/>
          <w:color w:val="000000" w:themeColor="text1"/>
        </w:rPr>
        <w:t>overveje om ikke også digital litteratur burde have plads i eReolen eller en tilsvarende service?</w:t>
      </w:r>
      <w:r w:rsidR="005223B2" w:rsidRPr="00D33BE3">
        <w:rPr>
          <w:rFonts w:ascii="Garamond" w:hAnsi="Garamond"/>
          <w:color w:val="000000" w:themeColor="text1"/>
        </w:rPr>
        <w:t>)</w:t>
      </w:r>
      <w:r w:rsidRPr="00D33BE3">
        <w:rPr>
          <w:rFonts w:ascii="Garamond" w:hAnsi="Garamond"/>
          <w:color w:val="000000" w:themeColor="text1"/>
        </w:rPr>
        <w:t xml:space="preserve"> </w:t>
      </w:r>
      <w:r w:rsidR="003A5862" w:rsidRPr="00D33BE3">
        <w:rPr>
          <w:rFonts w:ascii="Garamond" w:hAnsi="Garamond"/>
          <w:color w:val="000000" w:themeColor="text1"/>
        </w:rPr>
        <w:t xml:space="preserve">Samtidig med den </w:t>
      </w:r>
      <w:r w:rsidR="003A5862" w:rsidRPr="00D33BE3">
        <w:rPr>
          <w:rFonts w:ascii="Garamond" w:hAnsi="Garamond"/>
          <w:i/>
          <w:color w:val="000000" w:themeColor="text1"/>
        </w:rPr>
        <w:t>kuratoriske</w:t>
      </w:r>
      <w:r w:rsidR="003A5862" w:rsidRPr="00D33BE3">
        <w:rPr>
          <w:rFonts w:ascii="Garamond" w:hAnsi="Garamond"/>
          <w:color w:val="000000" w:themeColor="text1"/>
        </w:rPr>
        <w:t xml:space="preserve"> rolle kunne biblioteket også have en rolle som </w:t>
      </w:r>
      <w:r w:rsidR="003A5862" w:rsidRPr="00D33BE3">
        <w:rPr>
          <w:rFonts w:ascii="Garamond" w:hAnsi="Garamond"/>
          <w:i/>
          <w:color w:val="000000" w:themeColor="text1"/>
        </w:rPr>
        <w:t>medproducent</w:t>
      </w:r>
      <w:r w:rsidR="003A5862" w:rsidRPr="00D33BE3">
        <w:rPr>
          <w:rFonts w:ascii="Garamond" w:hAnsi="Garamond"/>
          <w:color w:val="000000" w:themeColor="text1"/>
        </w:rPr>
        <w:t xml:space="preserve">, fx som lab for forfattere og læsere, som workshop for uddannelser og lånergrupper/læsekredse og som eksperimentarium for nye læser- og forfatterroller. Jeg vurderer, at DigiRum og de forudgående projekter viser, at bibliotekerne har interessen i det, besidder store dele af den nødvendige kunnen (som nævnt i DigiRum værktøjskassen er den tekniske viden under opbygning rundt omkring og digital litteratur kræver </w:t>
      </w:r>
      <w:r w:rsidR="005223B2" w:rsidRPr="00D33BE3">
        <w:rPr>
          <w:rFonts w:ascii="Garamond" w:hAnsi="Garamond"/>
          <w:color w:val="000000" w:themeColor="text1"/>
        </w:rPr>
        <w:t>ofte ikke</w:t>
      </w:r>
      <w:r w:rsidR="003A5862" w:rsidRPr="00D33BE3">
        <w:rPr>
          <w:rFonts w:ascii="Garamond" w:hAnsi="Garamond"/>
          <w:color w:val="000000" w:themeColor="text1"/>
        </w:rPr>
        <w:t xml:space="preserve"> særligt avanceret teknisk udstyr)</w:t>
      </w:r>
      <w:r w:rsidR="005223B2" w:rsidRPr="00D33BE3">
        <w:rPr>
          <w:rFonts w:ascii="Garamond" w:hAnsi="Garamond"/>
          <w:color w:val="000000" w:themeColor="text1"/>
        </w:rPr>
        <w:t>.</w:t>
      </w:r>
      <w:r w:rsidR="003A5862" w:rsidRPr="00D33BE3">
        <w:rPr>
          <w:rFonts w:ascii="Garamond" w:hAnsi="Garamond"/>
          <w:color w:val="000000" w:themeColor="text1"/>
        </w:rPr>
        <w:t xml:space="preserve"> </w:t>
      </w:r>
      <w:r w:rsidR="005223B2" w:rsidRPr="00D33BE3">
        <w:rPr>
          <w:rFonts w:ascii="Garamond" w:hAnsi="Garamond"/>
          <w:color w:val="000000" w:themeColor="text1"/>
        </w:rPr>
        <w:t>I</w:t>
      </w:r>
      <w:r w:rsidR="003A5862" w:rsidRPr="00D33BE3">
        <w:rPr>
          <w:rFonts w:ascii="Garamond" w:hAnsi="Garamond"/>
          <w:color w:val="000000" w:themeColor="text1"/>
        </w:rPr>
        <w:t xml:space="preserve">kke mindst er </w:t>
      </w:r>
      <w:r w:rsidR="005223B2" w:rsidRPr="00D33BE3">
        <w:rPr>
          <w:rFonts w:ascii="Garamond" w:hAnsi="Garamond"/>
          <w:color w:val="000000" w:themeColor="text1"/>
        </w:rPr>
        <w:t xml:space="preserve">biblioteket </w:t>
      </w:r>
      <w:r w:rsidR="003A5862" w:rsidRPr="00D33BE3">
        <w:rPr>
          <w:rFonts w:ascii="Garamond" w:hAnsi="Garamond"/>
          <w:color w:val="000000" w:themeColor="text1"/>
        </w:rPr>
        <w:t xml:space="preserve">det rigtige sted som en helt central, betydningsfuld og velbesøgt kulturinstitution. </w:t>
      </w:r>
    </w:p>
    <w:p w:rsidR="00072F08" w:rsidRPr="00D33BE3" w:rsidRDefault="00072F08" w:rsidP="00072F08">
      <w:pPr>
        <w:spacing w:line="360" w:lineRule="auto"/>
        <w:rPr>
          <w:rFonts w:ascii="Garamond" w:hAnsi="Garamond"/>
          <w:color w:val="000000" w:themeColor="text1"/>
        </w:rPr>
      </w:pPr>
    </w:p>
    <w:p w:rsidR="00103264" w:rsidRPr="00D33BE3" w:rsidRDefault="003A5862" w:rsidP="00072F08">
      <w:pPr>
        <w:spacing w:line="360" w:lineRule="auto"/>
        <w:rPr>
          <w:rFonts w:ascii="Garamond" w:hAnsi="Garamond"/>
          <w:color w:val="000000" w:themeColor="text1"/>
        </w:rPr>
      </w:pPr>
      <w:r w:rsidRPr="00D33BE3">
        <w:rPr>
          <w:rFonts w:ascii="Garamond" w:hAnsi="Garamond"/>
          <w:color w:val="000000" w:themeColor="text1"/>
        </w:rPr>
        <w:t>I DigiRum har man taget godt fat på de fortsatte udfordringer omkring biblioteket som udstillingssted for litteratur, som et sted hvor man også introduceres til og låner digital litteratur</w:t>
      </w:r>
      <w:r w:rsidR="00103264" w:rsidRPr="00D33BE3">
        <w:rPr>
          <w:rFonts w:ascii="Garamond" w:hAnsi="Garamond"/>
          <w:color w:val="000000" w:themeColor="text1"/>
        </w:rPr>
        <w:t>. Som argumenteret for her, er det et led i en fortsat udvikling af litteraturens rolle i forhold til biblioteket som videns- og dannelsesinstitution, konkret hvordan den digitale litteratur kan bidrage til en digital dannelse. DigiRum har bestået af et værdifuldt samarbejde mellem biblioteker</w:t>
      </w:r>
      <w:r w:rsidR="00072F08" w:rsidRPr="00D33BE3">
        <w:rPr>
          <w:rFonts w:ascii="Garamond" w:hAnsi="Garamond"/>
          <w:color w:val="000000" w:themeColor="text1"/>
        </w:rPr>
        <w:t>, institutioner og forskere</w:t>
      </w:r>
      <w:r w:rsidR="00103264" w:rsidRPr="00D33BE3">
        <w:rPr>
          <w:rFonts w:ascii="Garamond" w:hAnsi="Garamond"/>
          <w:color w:val="000000" w:themeColor="text1"/>
        </w:rPr>
        <w:t xml:space="preserve">, og den næste udfordring vil være at udbrede det samarbejde med flere </w:t>
      </w:r>
      <w:r w:rsidR="00072F08" w:rsidRPr="00D33BE3">
        <w:rPr>
          <w:rFonts w:ascii="Garamond" w:hAnsi="Garamond"/>
          <w:color w:val="000000" w:themeColor="text1"/>
        </w:rPr>
        <w:t xml:space="preserve">erfarne </w:t>
      </w:r>
      <w:r w:rsidR="00103264" w:rsidRPr="00D33BE3">
        <w:rPr>
          <w:rFonts w:ascii="Garamond" w:hAnsi="Garamond"/>
          <w:color w:val="000000" w:themeColor="text1"/>
        </w:rPr>
        <w:t xml:space="preserve">biblioteker </w:t>
      </w:r>
      <w:r w:rsidR="00072F08" w:rsidRPr="00D33BE3">
        <w:rPr>
          <w:rFonts w:ascii="Garamond" w:hAnsi="Garamond"/>
          <w:color w:val="000000" w:themeColor="text1"/>
        </w:rPr>
        <w:t xml:space="preserve">(fx Roskilde og Albertslund) til </w:t>
      </w:r>
      <w:r w:rsidR="00103264" w:rsidRPr="00D33BE3">
        <w:rPr>
          <w:rFonts w:ascii="Garamond" w:hAnsi="Garamond"/>
          <w:color w:val="000000" w:themeColor="text1"/>
        </w:rPr>
        <w:t xml:space="preserve">en national infrastruktur. Samtidig er der fortsatte udfordringer i forhold til den digitale litteratur, der (som mange bøger) </w:t>
      </w:r>
      <w:r w:rsidR="00072F08" w:rsidRPr="00D33BE3">
        <w:rPr>
          <w:rFonts w:ascii="Garamond" w:hAnsi="Garamond"/>
          <w:color w:val="000000" w:themeColor="text1"/>
        </w:rPr>
        <w:t xml:space="preserve">også </w:t>
      </w:r>
      <w:r w:rsidR="00103264" w:rsidRPr="00D33BE3">
        <w:rPr>
          <w:rFonts w:ascii="Garamond" w:hAnsi="Garamond"/>
          <w:color w:val="000000" w:themeColor="text1"/>
        </w:rPr>
        <w:t>er rettet mod længere</w:t>
      </w:r>
      <w:r w:rsidR="00072F08" w:rsidRPr="00D33BE3">
        <w:rPr>
          <w:rFonts w:ascii="Garamond" w:hAnsi="Garamond"/>
          <w:color w:val="000000" w:themeColor="text1"/>
        </w:rPr>
        <w:t>,</w:t>
      </w:r>
      <w:r w:rsidR="00103264" w:rsidRPr="00D33BE3">
        <w:rPr>
          <w:rFonts w:ascii="Garamond" w:hAnsi="Garamond"/>
          <w:color w:val="000000" w:themeColor="text1"/>
        </w:rPr>
        <w:t xml:space="preserve"> individuelle læseprocesser. Hvordan laver man gode rammer</w:t>
      </w:r>
      <w:r w:rsidR="00072F08" w:rsidRPr="00D33BE3">
        <w:rPr>
          <w:rFonts w:ascii="Garamond" w:hAnsi="Garamond"/>
          <w:color w:val="000000" w:themeColor="text1"/>
        </w:rPr>
        <w:t>,</w:t>
      </w:r>
      <w:r w:rsidR="00103264" w:rsidRPr="00D33BE3">
        <w:rPr>
          <w:rFonts w:ascii="Garamond" w:hAnsi="Garamond"/>
          <w:color w:val="000000" w:themeColor="text1"/>
        </w:rPr>
        <w:t xml:space="preserve"> </w:t>
      </w:r>
      <w:r w:rsidR="00072F08" w:rsidRPr="00D33BE3">
        <w:rPr>
          <w:rFonts w:ascii="Garamond" w:hAnsi="Garamond"/>
          <w:color w:val="000000" w:themeColor="text1"/>
        </w:rPr>
        <w:t xml:space="preserve">også </w:t>
      </w:r>
      <w:r w:rsidR="00103264" w:rsidRPr="00D33BE3">
        <w:rPr>
          <w:rFonts w:ascii="Garamond" w:hAnsi="Garamond"/>
          <w:color w:val="000000" w:themeColor="text1"/>
        </w:rPr>
        <w:t>for den mere udfordrende</w:t>
      </w:r>
      <w:r w:rsidR="00072F08" w:rsidRPr="00D33BE3">
        <w:rPr>
          <w:rFonts w:ascii="Garamond" w:hAnsi="Garamond"/>
          <w:color w:val="000000" w:themeColor="text1"/>
        </w:rPr>
        <w:t xml:space="preserve"> </w:t>
      </w:r>
      <w:r w:rsidR="00103264" w:rsidRPr="00D33BE3">
        <w:rPr>
          <w:rFonts w:ascii="Garamond" w:hAnsi="Garamond"/>
          <w:color w:val="000000" w:themeColor="text1"/>
        </w:rPr>
        <w:t>digitale litteratur</w:t>
      </w:r>
      <w:r w:rsidR="00072F08" w:rsidRPr="00D33BE3">
        <w:rPr>
          <w:rFonts w:ascii="Garamond" w:hAnsi="Garamond"/>
          <w:color w:val="000000" w:themeColor="text1"/>
        </w:rPr>
        <w:t>, som måske ikke er så let at overskue i en udstilling, men kræver flere timers opmærksomhed?</w:t>
      </w:r>
    </w:p>
    <w:p w:rsidR="00A14F37" w:rsidRPr="00D33BE3" w:rsidRDefault="00103264" w:rsidP="003A5862">
      <w:pPr>
        <w:spacing w:line="360" w:lineRule="auto"/>
        <w:ind w:firstLine="1304"/>
        <w:rPr>
          <w:rFonts w:ascii="Garamond" w:hAnsi="Garamond"/>
          <w:color w:val="000000" w:themeColor="text1"/>
        </w:rPr>
      </w:pPr>
      <w:r w:rsidRPr="00D33BE3">
        <w:rPr>
          <w:rFonts w:ascii="Garamond" w:hAnsi="Garamond"/>
          <w:color w:val="000000" w:themeColor="text1"/>
        </w:rPr>
        <w:t>Der er fortsat udfordringer – den digitale litteratur vil fortsætte med at udvikle sig – men jeg vurderer, at det er vigtigt at bibliotekerne tager udfordringerne op, både for den digitale litteratur, for bibliotekernes udvikling og for den digitale dannelse.</w:t>
      </w:r>
      <w:r w:rsidR="00072F08" w:rsidRPr="00D33BE3">
        <w:rPr>
          <w:rFonts w:ascii="Garamond" w:hAnsi="Garamond"/>
          <w:color w:val="000000" w:themeColor="text1"/>
        </w:rPr>
        <w:t xml:space="preserve"> DigiRum har været et vigtigt projekt for denne udvikling.</w:t>
      </w:r>
    </w:p>
    <w:p w:rsidR="00094DF0" w:rsidRPr="00D33BE3" w:rsidRDefault="00094DF0" w:rsidP="005F2A0D">
      <w:pPr>
        <w:spacing w:line="360" w:lineRule="auto"/>
        <w:rPr>
          <w:rFonts w:ascii="Garamond" w:hAnsi="Garamond"/>
          <w:color w:val="000000" w:themeColor="text1"/>
        </w:rPr>
      </w:pPr>
    </w:p>
    <w:p w:rsidR="00094DF0" w:rsidRPr="00D33BE3" w:rsidRDefault="00094DF0" w:rsidP="005F2A0D">
      <w:pPr>
        <w:spacing w:line="360" w:lineRule="auto"/>
        <w:rPr>
          <w:rFonts w:ascii="Garamond" w:hAnsi="Garamond"/>
          <w:color w:val="000000" w:themeColor="text1"/>
        </w:rPr>
      </w:pPr>
    </w:p>
    <w:p w:rsidR="00824F00" w:rsidRPr="00D33BE3" w:rsidRDefault="00824F00" w:rsidP="005F2A0D">
      <w:pPr>
        <w:spacing w:line="360" w:lineRule="auto"/>
        <w:rPr>
          <w:rFonts w:ascii="Garamond" w:hAnsi="Garamond"/>
          <w:color w:val="000000" w:themeColor="text1"/>
        </w:rPr>
      </w:pPr>
    </w:p>
    <w:p w:rsidR="00DC2413" w:rsidRPr="00D33BE3" w:rsidRDefault="00824F00" w:rsidP="00DC2413">
      <w:pPr>
        <w:pStyle w:val="EndNoteBibliographyTitle"/>
        <w:rPr>
          <w:rFonts w:ascii="Garamond" w:hAnsi="Garamond"/>
          <w:noProof/>
        </w:rPr>
      </w:pPr>
      <w:r w:rsidRPr="00D33BE3">
        <w:rPr>
          <w:rFonts w:ascii="Garamond" w:hAnsi="Garamond"/>
        </w:rPr>
        <w:fldChar w:fldCharType="begin"/>
      </w:r>
      <w:r w:rsidRPr="00D33BE3">
        <w:rPr>
          <w:rFonts w:ascii="Garamond" w:hAnsi="Garamond"/>
        </w:rPr>
        <w:instrText xml:space="preserve"> ADDIN EN.REFLIST </w:instrText>
      </w:r>
      <w:r w:rsidRPr="00D33BE3">
        <w:rPr>
          <w:rFonts w:ascii="Garamond" w:hAnsi="Garamond"/>
        </w:rPr>
        <w:fldChar w:fldCharType="separate"/>
      </w:r>
      <w:r w:rsidR="00DC2413" w:rsidRPr="00D33BE3">
        <w:rPr>
          <w:rFonts w:ascii="Garamond" w:hAnsi="Garamond"/>
          <w:noProof/>
        </w:rPr>
        <w:t>References</w:t>
      </w:r>
    </w:p>
    <w:p w:rsidR="00DC2413" w:rsidRPr="00D33BE3" w:rsidRDefault="00DC2413" w:rsidP="00DC2413">
      <w:pPr>
        <w:pStyle w:val="EndNoteBibliographyTitle"/>
        <w:rPr>
          <w:rFonts w:ascii="Garamond" w:hAnsi="Garamond"/>
          <w:noProof/>
        </w:rPr>
      </w:pP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 xml:space="preserve">Andersen, C. U. and S. Pold, Eds. (2011). </w:t>
      </w:r>
      <w:r w:rsidRPr="00D33BE3">
        <w:rPr>
          <w:rFonts w:ascii="Garamond" w:hAnsi="Garamond"/>
          <w:noProof/>
          <w:u w:val="single"/>
        </w:rPr>
        <w:t>Interface Criticism - Aesthetics Beyond Buttons</w:t>
      </w:r>
      <w:r w:rsidRPr="00D33BE3">
        <w:rPr>
          <w:rFonts w:ascii="Garamond" w:hAnsi="Garamond"/>
          <w:noProof/>
        </w:rPr>
        <w:t>. Aarhus, Aarhus University Press.</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 xml:space="preserve">Andersen, C. U. and S. B. Pold (2014). "Post-digital Books and Disruptive Literary Machines: Digital Literature Beyond the Gutenberg and Google Galaxies." </w:t>
      </w:r>
      <w:r w:rsidRPr="00D33BE3">
        <w:rPr>
          <w:rFonts w:ascii="Garamond" w:hAnsi="Garamond"/>
          <w:noProof/>
          <w:u w:val="single"/>
        </w:rPr>
        <w:t>Formules</w:t>
      </w:r>
      <w:r w:rsidRPr="00D33BE3">
        <w:rPr>
          <w:rFonts w:ascii="Garamond" w:hAnsi="Garamond"/>
          <w:noProof/>
        </w:rPr>
        <w:t xml:space="preserve"> </w:t>
      </w:r>
      <w:r w:rsidRPr="00D33BE3">
        <w:rPr>
          <w:rFonts w:ascii="Garamond" w:hAnsi="Garamond"/>
          <w:b/>
          <w:noProof/>
        </w:rPr>
        <w:t>2014</w:t>
      </w:r>
      <w:r w:rsidRPr="00D33BE3">
        <w:rPr>
          <w:rFonts w:ascii="Garamond" w:hAnsi="Garamond"/>
          <w:noProof/>
        </w:rPr>
        <w:t>(18): 164-183.</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Larsen, D. (2010). Formidlingen af nye litterære tendenser. Århus, Århus Kommunes Biblioteker.</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 xml:space="preserve">Lorusso, S. (2013-). "P-DPA.net (Post-Digital Publishing Archive)." from </w:t>
      </w:r>
      <w:hyperlink r:id="rId11" w:history="1">
        <w:r w:rsidRPr="00D33BE3">
          <w:rPr>
            <w:rStyle w:val="Llink"/>
            <w:rFonts w:ascii="Garamond" w:hAnsi="Garamond"/>
            <w:noProof/>
            <w:lang w:val="da-DK"/>
          </w:rPr>
          <w:t>http://p-dpa.net/</w:t>
        </w:r>
      </w:hyperlink>
      <w:r w:rsidRPr="00D33BE3">
        <w:rPr>
          <w:rFonts w:ascii="Garamond" w:hAnsi="Garamond"/>
          <w:noProof/>
        </w:rPr>
        <w:t>.</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 xml:space="preserve">Ludovico, A. (2012). </w:t>
      </w:r>
      <w:r w:rsidRPr="00D33BE3">
        <w:rPr>
          <w:rFonts w:ascii="Garamond" w:hAnsi="Garamond"/>
          <w:noProof/>
          <w:u w:val="single"/>
        </w:rPr>
        <w:t>Post-Digital Print - The Mutation of Publishing since 1894</w:t>
      </w:r>
      <w:r w:rsidRPr="00D33BE3">
        <w:rPr>
          <w:rFonts w:ascii="Garamond" w:hAnsi="Garamond"/>
          <w:noProof/>
        </w:rPr>
        <w:t>. Eindhoven, Onomatopee.</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 xml:space="preserve">Pold, S. (2010) "Digital litteratur og bibliotekernes nye roller." </w:t>
      </w:r>
      <w:r w:rsidRPr="00D33BE3">
        <w:rPr>
          <w:rFonts w:ascii="Garamond" w:hAnsi="Garamond"/>
          <w:noProof/>
          <w:u w:val="single"/>
        </w:rPr>
        <w:t>Skriftserie, Center for Digital Æstetik-forskning</w:t>
      </w:r>
      <w:r w:rsidRPr="00D33BE3">
        <w:rPr>
          <w:rFonts w:ascii="Garamond" w:hAnsi="Garamond"/>
          <w:noProof/>
        </w:rPr>
        <w:t>, 15.</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 xml:space="preserve">Pressman, J. (2009). "The Aesthetics of Bookishness in Twenty-First-Century Literature." </w:t>
      </w:r>
      <w:r w:rsidRPr="00D33BE3">
        <w:rPr>
          <w:rFonts w:ascii="Garamond" w:hAnsi="Garamond"/>
          <w:noProof/>
          <w:u w:val="single"/>
        </w:rPr>
        <w:t>Michigan Quarterly Review</w:t>
      </w:r>
      <w:r w:rsidRPr="00D33BE3">
        <w:rPr>
          <w:rFonts w:ascii="Garamond" w:hAnsi="Garamond"/>
          <w:noProof/>
        </w:rPr>
        <w:t xml:space="preserve"> </w:t>
      </w:r>
      <w:r w:rsidRPr="00D33BE3">
        <w:rPr>
          <w:rFonts w:ascii="Garamond" w:hAnsi="Garamond"/>
          <w:b/>
          <w:noProof/>
        </w:rPr>
        <w:t>XLVIII</w:t>
      </w:r>
      <w:r w:rsidRPr="00D33BE3">
        <w:rPr>
          <w:rFonts w:ascii="Garamond" w:hAnsi="Garamond"/>
          <w:noProof/>
        </w:rPr>
        <w:t>(4).</w:t>
      </w:r>
    </w:p>
    <w:p w:rsidR="00DC2413" w:rsidRPr="00D33BE3" w:rsidRDefault="00DC2413" w:rsidP="00DC2413">
      <w:pPr>
        <w:pStyle w:val="EndNoteBibliography"/>
        <w:ind w:left="720" w:hanging="720"/>
        <w:rPr>
          <w:rFonts w:ascii="Garamond" w:hAnsi="Garamond"/>
          <w:noProof/>
        </w:rPr>
      </w:pPr>
      <w:r w:rsidRPr="00D33BE3">
        <w:rPr>
          <w:rFonts w:ascii="Garamond" w:hAnsi="Garamond"/>
          <w:noProof/>
        </w:rPr>
        <w:t>Serup, M. G. and S. B. Pold (2013). Litteraturen finder sted - evaluering</w:t>
      </w:r>
      <w:r w:rsidRPr="00D33BE3">
        <w:rPr>
          <w:rFonts w:ascii="Garamond" w:hAnsi="Garamond"/>
          <w:b/>
          <w:noProof/>
        </w:rPr>
        <w:t xml:space="preserve">: </w:t>
      </w:r>
      <w:r w:rsidRPr="00D33BE3">
        <w:rPr>
          <w:rFonts w:ascii="Garamond" w:hAnsi="Garamond"/>
          <w:noProof/>
        </w:rPr>
        <w:t>24.</w:t>
      </w:r>
    </w:p>
    <w:p w:rsidR="00477DCD" w:rsidRPr="00D33BE3" w:rsidRDefault="00824F00" w:rsidP="005F2A0D">
      <w:pPr>
        <w:spacing w:line="360" w:lineRule="auto"/>
        <w:rPr>
          <w:rFonts w:ascii="Garamond" w:hAnsi="Garamond"/>
          <w:color w:val="000000" w:themeColor="text1"/>
        </w:rPr>
      </w:pPr>
      <w:r w:rsidRPr="00D33BE3">
        <w:rPr>
          <w:rFonts w:ascii="Garamond" w:hAnsi="Garamond"/>
          <w:color w:val="000000" w:themeColor="text1"/>
        </w:rPr>
        <w:fldChar w:fldCharType="end"/>
      </w:r>
    </w:p>
    <w:sectPr w:rsidR="00477DCD" w:rsidRPr="00D33BE3" w:rsidSect="000D0358">
      <w:footerReference w:type="even"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0C" w:rsidRDefault="00FE1C0C" w:rsidP="000C7022">
      <w:r>
        <w:separator/>
      </w:r>
    </w:p>
  </w:endnote>
  <w:endnote w:type="continuationSeparator" w:id="0">
    <w:p w:rsidR="00FE1C0C" w:rsidRDefault="00FE1C0C" w:rsidP="000C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FF" w:rsidRDefault="00EF00FF" w:rsidP="005E1F3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F00FF" w:rsidRDefault="00EF00FF" w:rsidP="00EF00FF">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FF" w:rsidRDefault="00EF00FF" w:rsidP="005E1F3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E1C0C">
      <w:rPr>
        <w:rStyle w:val="Sidetal"/>
        <w:noProof/>
      </w:rPr>
      <w:t>1</w:t>
    </w:r>
    <w:r>
      <w:rPr>
        <w:rStyle w:val="Sidetal"/>
      </w:rPr>
      <w:fldChar w:fldCharType="end"/>
    </w:r>
  </w:p>
  <w:p w:rsidR="00EF00FF" w:rsidRDefault="00EF00FF" w:rsidP="00EF00FF">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0C" w:rsidRDefault="00FE1C0C" w:rsidP="000C7022">
      <w:r>
        <w:separator/>
      </w:r>
    </w:p>
  </w:footnote>
  <w:footnote w:type="continuationSeparator" w:id="0">
    <w:p w:rsidR="00FE1C0C" w:rsidRDefault="00FE1C0C" w:rsidP="000C7022">
      <w:r>
        <w:continuationSeparator/>
      </w:r>
    </w:p>
  </w:footnote>
  <w:footnote w:id="1">
    <w:p w:rsidR="000C7022" w:rsidRPr="00DC2413" w:rsidRDefault="000C7022">
      <w:pPr>
        <w:pStyle w:val="Fodnotetekst"/>
        <w:rPr>
          <w:rFonts w:ascii="Garamond" w:hAnsi="Garamond"/>
        </w:rPr>
      </w:pPr>
      <w:r w:rsidRPr="00DC2413">
        <w:rPr>
          <w:rStyle w:val="Fodnotehenvisning"/>
          <w:rFonts w:ascii="Garamond" w:hAnsi="Garamond"/>
        </w:rPr>
        <w:footnoteRef/>
      </w:r>
      <w:r w:rsidRPr="00DC2413">
        <w:rPr>
          <w:rFonts w:ascii="Garamond" w:hAnsi="Garamond"/>
        </w:rPr>
        <w:t xml:space="preserve"> Det post-digitale kan i denne sammenhæng defineres som det forhold, at digitale </w:t>
      </w:r>
      <w:r w:rsidR="000E6F68" w:rsidRPr="00DC2413">
        <w:rPr>
          <w:rFonts w:ascii="Garamond" w:hAnsi="Garamond"/>
        </w:rPr>
        <w:t>medier ikke længere er nye</w:t>
      </w:r>
      <w:r w:rsidRPr="00DC2413">
        <w:rPr>
          <w:rFonts w:ascii="Garamond" w:hAnsi="Garamond"/>
        </w:rPr>
        <w:t xml:space="preserve"> eller revolutionerende, men noget der allerede er </w:t>
      </w:r>
      <w:r w:rsidR="000E6F68" w:rsidRPr="00DC2413">
        <w:rPr>
          <w:rFonts w:ascii="Garamond" w:hAnsi="Garamond"/>
        </w:rPr>
        <w:t>del af folks virkelighed på godt og ondt</w:t>
      </w:r>
      <w:r w:rsidRPr="00DC2413">
        <w:rPr>
          <w:rFonts w:ascii="Garamond" w:hAnsi="Garamond"/>
        </w:rPr>
        <w:t xml:space="preserve"> og som </w:t>
      </w:r>
      <w:r w:rsidR="000E6F68" w:rsidRPr="00DC2413">
        <w:rPr>
          <w:rFonts w:ascii="Garamond" w:hAnsi="Garamond"/>
        </w:rPr>
        <w:t xml:space="preserve">ofte </w:t>
      </w:r>
      <w:r w:rsidRPr="00DC2413">
        <w:rPr>
          <w:rFonts w:ascii="Garamond" w:hAnsi="Garamond"/>
        </w:rPr>
        <w:t>indføres som lag imellem andre digitale og analoge lag. Nogle gange fører en post-digital interesse til nyopdagelse af gamle medier som fx vinyl-pladen eller den trykte bog</w:t>
      </w:r>
      <w:r w:rsidR="000E6F68" w:rsidRPr="00DC2413">
        <w:rPr>
          <w:rFonts w:ascii="Garamond" w:hAnsi="Garamond"/>
        </w:rPr>
        <w:t>, hvilket bl.a. kan ses som en refleksion over både gamle og nye medier</w:t>
      </w:r>
      <w:r w:rsidRPr="00DC2413">
        <w:rPr>
          <w:rFonts w:ascii="Garamond" w:hAnsi="Garamond"/>
        </w:rPr>
        <w:t xml:space="preserve">. </w:t>
      </w:r>
      <w:r w:rsidR="000E6F68" w:rsidRPr="00DC2413">
        <w:rPr>
          <w:rFonts w:ascii="Garamond" w:hAnsi="Garamond"/>
        </w:rPr>
        <w:t xml:space="preserve">Et litterært eksempel er kunstneriske bøger eller det som af Jessica Pressman  og andre er blevet diskuteret som ”the aesthetics of bookishness”. </w:t>
      </w:r>
      <w:r w:rsidRPr="00DC2413">
        <w:rPr>
          <w:rFonts w:ascii="Garamond" w:hAnsi="Garamond"/>
        </w:rPr>
        <w:t xml:space="preserve">Se fx </w:t>
      </w:r>
      <w:r w:rsidRPr="00DC2413">
        <w:rPr>
          <w:rFonts w:ascii="Garamond" w:hAnsi="Garamond"/>
        </w:rPr>
        <w:fldChar w:fldCharType="begin">
          <w:fldData xml:space="preserve">PEVuZE5vdGU+PENpdGU+PEF1dGhvcj5MdWRvdmljbzwvQXV0aG9yPjxZZWFyPjIwMTI8L1llYXI+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</w:fldData>
        </w:fldChar>
      </w:r>
      <w:r w:rsidR="00381218" w:rsidRPr="00DC2413">
        <w:rPr>
          <w:rFonts w:ascii="Garamond" w:hAnsi="Garamond"/>
        </w:rPr>
        <w:instrText xml:space="preserve"> ADDIN EN.CITE </w:instrText>
      </w:r>
      <w:r w:rsidR="00381218" w:rsidRPr="00DC2413">
        <w:rPr>
          <w:rFonts w:ascii="Garamond" w:hAnsi="Garamond"/>
        </w:rPr>
        <w:fldChar w:fldCharType="begin">
          <w:fldData xml:space="preserve">PEVuZE5vdGU+PENpdGU+PEF1dGhvcj5MdWRvdmljbzwvQXV0aG9yPjxZZWFyPjIwMTI8L1llYXI+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</w:fldData>
        </w:fldChar>
      </w:r>
      <w:r w:rsidR="00381218" w:rsidRPr="00DC2413">
        <w:rPr>
          <w:rFonts w:ascii="Garamond" w:hAnsi="Garamond"/>
        </w:rPr>
        <w:instrText xml:space="preserve"> ADDIN EN.CITE.DATA </w:instrText>
      </w:r>
      <w:r w:rsidR="00381218" w:rsidRPr="00DC2413">
        <w:rPr>
          <w:rFonts w:ascii="Garamond" w:hAnsi="Garamond"/>
        </w:rPr>
      </w:r>
      <w:r w:rsidR="00381218" w:rsidRPr="00DC2413">
        <w:rPr>
          <w:rFonts w:ascii="Garamond" w:hAnsi="Garamond"/>
        </w:rPr>
        <w:fldChar w:fldCharType="end"/>
      </w:r>
      <w:r w:rsidRPr="00DC2413">
        <w:rPr>
          <w:rFonts w:ascii="Garamond" w:hAnsi="Garamond"/>
        </w:rPr>
      </w:r>
      <w:r w:rsidRPr="00DC2413">
        <w:rPr>
          <w:rFonts w:ascii="Garamond" w:hAnsi="Garamond"/>
        </w:rPr>
        <w:fldChar w:fldCharType="separate"/>
      </w:r>
      <w:r w:rsidR="00381218" w:rsidRPr="00DC2413">
        <w:rPr>
          <w:rFonts w:ascii="Garamond" w:hAnsi="Garamond"/>
          <w:noProof/>
        </w:rPr>
        <w:t>(Pressman 2009; Ludovico 2012; Lorusso 2013-; Andersen and Pold 2014)</w:t>
      </w:r>
      <w:r w:rsidRPr="00DC2413">
        <w:rPr>
          <w:rFonts w:ascii="Garamond" w:hAnsi="Garamond"/>
        </w:rPr>
        <w:fldChar w:fldCharType="end"/>
      </w:r>
    </w:p>
  </w:footnote>
  <w:footnote w:id="2">
    <w:p w:rsidR="00DC2413" w:rsidRPr="00DC2413" w:rsidRDefault="00DC2413">
      <w:pPr>
        <w:pStyle w:val="Fodnotetekst"/>
        <w:rPr>
          <w:rFonts w:ascii="Garamond" w:hAnsi="Garamond"/>
        </w:rPr>
      </w:pPr>
      <w:r w:rsidRPr="00DC2413">
        <w:rPr>
          <w:rStyle w:val="Fodnotehenvisning"/>
          <w:rFonts w:ascii="Garamond" w:hAnsi="Garamond"/>
        </w:rPr>
        <w:footnoteRef/>
      </w:r>
      <w:r w:rsidRPr="00DC2413">
        <w:rPr>
          <w:rFonts w:ascii="Garamond" w:hAnsi="Garamond"/>
        </w:rPr>
        <w:t xml:space="preserve"> Jeg må nødvendigvis også tage forbehold for, at jeg ikke har set alle versionerne af udstillingerne eller været til alle arrangementer gennem projektets varighed.</w:t>
      </w:r>
    </w:p>
  </w:footnote>
  <w:footnote w:id="3">
    <w:p w:rsidR="00DC2413" w:rsidRPr="00DC2413" w:rsidRDefault="00DC2413">
      <w:pPr>
        <w:pStyle w:val="Fodnotetekst"/>
        <w:rPr>
          <w:rFonts w:ascii="Garamond" w:hAnsi="Garamond"/>
        </w:rPr>
      </w:pPr>
      <w:r w:rsidRPr="00DC2413">
        <w:rPr>
          <w:rStyle w:val="Fodnotehenvisning"/>
          <w:rFonts w:ascii="Garamond" w:hAnsi="Garamond"/>
        </w:rPr>
        <w:footnoteRef/>
      </w:r>
      <w:r w:rsidRPr="00DC2413">
        <w:rPr>
          <w:rFonts w:ascii="Garamond" w:hAnsi="Garamond"/>
        </w:rPr>
        <w:t xml:space="preserve"> Om interfacekritik se fx </w:t>
      </w:r>
      <w:r w:rsidRPr="00DC2413">
        <w:rPr>
          <w:rFonts w:ascii="Garamond" w:hAnsi="Garamond"/>
        </w:rPr>
        <w:fldChar w:fldCharType="begin"/>
      </w:r>
      <w:r w:rsidRPr="00DC2413">
        <w:rPr>
          <w:rFonts w:ascii="Garamond" w:hAnsi="Garamond"/>
        </w:rPr>
        <w:instrText xml:space="preserve"> ADDIN EN.CITE &lt;EndNote&gt;&lt;Cite&gt;&lt;Author&gt;Andersen&lt;/Author&gt;&lt;Year&gt;2011&lt;/Year&gt;&lt;RecNum&gt;229&lt;/RecNum&gt;&lt;DisplayText&gt;(Andersen and Pold 2011)&lt;/DisplayText&gt;&lt;record&gt;&lt;rec-number&gt;229&lt;/rec-number&gt;&lt;foreign-keys&gt;&lt;key app="EN" db-id="0wztps20utvds1ed99rprfdqr5fdasvdx5fw" timestamp="1276773693"&gt;229&lt;/key&gt;&lt;/foreign-keys&gt;&lt;ref-type name="Edited Book"&gt;28&lt;/ref-type&gt;&lt;contributors&gt;&lt;authors&gt;&lt;author&gt;Christian Ulrik Andersen&lt;/author&gt;&lt;author&gt;Søren Pold&lt;/author&gt;&lt;/authors&gt;&lt;/contributors&gt;&lt;titles&gt;&lt;title&gt;Interface Criticism - Aesthetics Beyond Buttons&lt;/title&gt;&lt;/titles&gt;&lt;dates&gt;&lt;year&gt;2011&lt;/year&gt;&lt;/dates&gt;&lt;pub-location&gt;Aarhus&lt;/pub-location&gt;&lt;publisher&gt;Aarhus University Press&lt;/publisher&gt;&lt;urls&gt;&lt;/urls&gt;&lt;/record&gt;&lt;/Cite&gt;&lt;/EndNote&gt;</w:instrText>
      </w:r>
      <w:r w:rsidRPr="00DC2413">
        <w:rPr>
          <w:rFonts w:ascii="Garamond" w:hAnsi="Garamond"/>
        </w:rPr>
        <w:fldChar w:fldCharType="separate"/>
      </w:r>
      <w:r w:rsidRPr="00DC2413">
        <w:rPr>
          <w:rFonts w:ascii="Garamond" w:hAnsi="Garamond"/>
          <w:noProof/>
        </w:rPr>
        <w:t>(Andersen and Pold 2011)</w:t>
      </w:r>
      <w:r w:rsidRPr="00DC2413">
        <w:rPr>
          <w:rFonts w:ascii="Garamond" w:hAnsi="Garamond"/>
        </w:rPr>
        <w:fldChar w:fldCharType="end"/>
      </w:r>
      <w:r w:rsidRPr="00DC2413">
        <w:rPr>
          <w:rFonts w:ascii="Garamond" w:hAnsi="Garamond"/>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A5FF1"/>
    <w:multiLevelType w:val="hybridMultilevel"/>
    <w:tmpl w:val="DC3A2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67E4176"/>
    <w:multiLevelType w:val="hybridMultilevel"/>
    <w:tmpl w:val="1A848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2B7A0C"/>
    <w:multiLevelType w:val="hybridMultilevel"/>
    <w:tmpl w:val="F2020036"/>
    <w:lvl w:ilvl="0" w:tplc="681A2622">
      <w:start w:val="1"/>
      <w:numFmt w:val="bullet"/>
      <w:lvlText w:val="–"/>
      <w:lvlJc w:val="left"/>
      <w:pPr>
        <w:tabs>
          <w:tab w:val="num" w:pos="720"/>
        </w:tabs>
        <w:ind w:left="720" w:hanging="360"/>
      </w:pPr>
      <w:rPr>
        <w:rFonts w:ascii="Arial" w:hAnsi="Arial" w:hint="default"/>
      </w:rPr>
    </w:lvl>
    <w:lvl w:ilvl="1" w:tplc="5086919A">
      <w:start w:val="1"/>
      <w:numFmt w:val="bullet"/>
      <w:lvlText w:val="–"/>
      <w:lvlJc w:val="left"/>
      <w:pPr>
        <w:tabs>
          <w:tab w:val="num" w:pos="1440"/>
        </w:tabs>
        <w:ind w:left="1440" w:hanging="360"/>
      </w:pPr>
      <w:rPr>
        <w:rFonts w:ascii="Arial" w:hAnsi="Arial" w:hint="default"/>
      </w:rPr>
    </w:lvl>
    <w:lvl w:ilvl="2" w:tplc="26AC0C5C" w:tentative="1">
      <w:start w:val="1"/>
      <w:numFmt w:val="bullet"/>
      <w:lvlText w:val="–"/>
      <w:lvlJc w:val="left"/>
      <w:pPr>
        <w:tabs>
          <w:tab w:val="num" w:pos="2160"/>
        </w:tabs>
        <w:ind w:left="2160" w:hanging="360"/>
      </w:pPr>
      <w:rPr>
        <w:rFonts w:ascii="Arial" w:hAnsi="Arial" w:hint="default"/>
      </w:rPr>
    </w:lvl>
    <w:lvl w:ilvl="3" w:tplc="6C1494B8" w:tentative="1">
      <w:start w:val="1"/>
      <w:numFmt w:val="bullet"/>
      <w:lvlText w:val="–"/>
      <w:lvlJc w:val="left"/>
      <w:pPr>
        <w:tabs>
          <w:tab w:val="num" w:pos="2880"/>
        </w:tabs>
        <w:ind w:left="2880" w:hanging="360"/>
      </w:pPr>
      <w:rPr>
        <w:rFonts w:ascii="Arial" w:hAnsi="Arial" w:hint="default"/>
      </w:rPr>
    </w:lvl>
    <w:lvl w:ilvl="4" w:tplc="D48ECE40" w:tentative="1">
      <w:start w:val="1"/>
      <w:numFmt w:val="bullet"/>
      <w:lvlText w:val="–"/>
      <w:lvlJc w:val="left"/>
      <w:pPr>
        <w:tabs>
          <w:tab w:val="num" w:pos="3600"/>
        </w:tabs>
        <w:ind w:left="3600" w:hanging="360"/>
      </w:pPr>
      <w:rPr>
        <w:rFonts w:ascii="Arial" w:hAnsi="Arial" w:hint="default"/>
      </w:rPr>
    </w:lvl>
    <w:lvl w:ilvl="5" w:tplc="23445F7E" w:tentative="1">
      <w:start w:val="1"/>
      <w:numFmt w:val="bullet"/>
      <w:lvlText w:val="–"/>
      <w:lvlJc w:val="left"/>
      <w:pPr>
        <w:tabs>
          <w:tab w:val="num" w:pos="4320"/>
        </w:tabs>
        <w:ind w:left="4320" w:hanging="360"/>
      </w:pPr>
      <w:rPr>
        <w:rFonts w:ascii="Arial" w:hAnsi="Arial" w:hint="default"/>
      </w:rPr>
    </w:lvl>
    <w:lvl w:ilvl="6" w:tplc="BA9EDD74" w:tentative="1">
      <w:start w:val="1"/>
      <w:numFmt w:val="bullet"/>
      <w:lvlText w:val="–"/>
      <w:lvlJc w:val="left"/>
      <w:pPr>
        <w:tabs>
          <w:tab w:val="num" w:pos="5040"/>
        </w:tabs>
        <w:ind w:left="5040" w:hanging="360"/>
      </w:pPr>
      <w:rPr>
        <w:rFonts w:ascii="Arial" w:hAnsi="Arial" w:hint="default"/>
      </w:rPr>
    </w:lvl>
    <w:lvl w:ilvl="7" w:tplc="456227EA" w:tentative="1">
      <w:start w:val="1"/>
      <w:numFmt w:val="bullet"/>
      <w:lvlText w:val="–"/>
      <w:lvlJc w:val="left"/>
      <w:pPr>
        <w:tabs>
          <w:tab w:val="num" w:pos="5760"/>
        </w:tabs>
        <w:ind w:left="5760" w:hanging="360"/>
      </w:pPr>
      <w:rPr>
        <w:rFonts w:ascii="Arial" w:hAnsi="Arial" w:hint="default"/>
      </w:rPr>
    </w:lvl>
    <w:lvl w:ilvl="8" w:tplc="814E21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visionView w:markup="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ztps20utvds1ed99rprfdqr5fdasvdx5fw&quot;&gt;POLD&lt;record-ids&gt;&lt;item&gt;229&lt;/item&gt;&lt;item&gt;234&lt;/item&gt;&lt;item&gt;342&lt;/item&gt;&lt;item&gt;519&lt;/item&gt;&lt;item&gt;609&lt;/item&gt;&lt;item&gt;610&lt;/item&gt;&lt;item&gt;786&lt;/item&gt;&lt;item&gt;787&lt;/item&gt;&lt;/record-ids&gt;&lt;/item&gt;&lt;/Libraries&gt;"/>
  </w:docVars>
  <w:rsids>
    <w:rsidRoot w:val="00477DCD"/>
    <w:rsid w:val="00072F08"/>
    <w:rsid w:val="000872B2"/>
    <w:rsid w:val="00094DF0"/>
    <w:rsid w:val="000C7022"/>
    <w:rsid w:val="000D0358"/>
    <w:rsid w:val="000E6F68"/>
    <w:rsid w:val="000E7AED"/>
    <w:rsid w:val="00103264"/>
    <w:rsid w:val="00132BB8"/>
    <w:rsid w:val="00156E26"/>
    <w:rsid w:val="0017772E"/>
    <w:rsid w:val="001A13C1"/>
    <w:rsid w:val="001D0668"/>
    <w:rsid w:val="00274501"/>
    <w:rsid w:val="00276E52"/>
    <w:rsid w:val="002E07DC"/>
    <w:rsid w:val="0032698E"/>
    <w:rsid w:val="003475C5"/>
    <w:rsid w:val="00375831"/>
    <w:rsid w:val="003769DE"/>
    <w:rsid w:val="00376D7D"/>
    <w:rsid w:val="00381218"/>
    <w:rsid w:val="00392CA5"/>
    <w:rsid w:val="003A5862"/>
    <w:rsid w:val="00470D2E"/>
    <w:rsid w:val="00474B84"/>
    <w:rsid w:val="00477DCD"/>
    <w:rsid w:val="004973E1"/>
    <w:rsid w:val="005223B2"/>
    <w:rsid w:val="005A4931"/>
    <w:rsid w:val="005F2A0D"/>
    <w:rsid w:val="00617AC6"/>
    <w:rsid w:val="006426A9"/>
    <w:rsid w:val="00657828"/>
    <w:rsid w:val="00667E01"/>
    <w:rsid w:val="0067321B"/>
    <w:rsid w:val="00694E97"/>
    <w:rsid w:val="006D23BD"/>
    <w:rsid w:val="007379EF"/>
    <w:rsid w:val="007C016D"/>
    <w:rsid w:val="007C6195"/>
    <w:rsid w:val="00824F00"/>
    <w:rsid w:val="0084044B"/>
    <w:rsid w:val="0085146D"/>
    <w:rsid w:val="00882DED"/>
    <w:rsid w:val="00934700"/>
    <w:rsid w:val="0098765D"/>
    <w:rsid w:val="00A14F37"/>
    <w:rsid w:val="00AA64C1"/>
    <w:rsid w:val="00B61341"/>
    <w:rsid w:val="00B9207E"/>
    <w:rsid w:val="00BC6D73"/>
    <w:rsid w:val="00C0303B"/>
    <w:rsid w:val="00C12619"/>
    <w:rsid w:val="00D21EA6"/>
    <w:rsid w:val="00D271C7"/>
    <w:rsid w:val="00D33BE3"/>
    <w:rsid w:val="00D67EE1"/>
    <w:rsid w:val="00DC00DD"/>
    <w:rsid w:val="00DC2413"/>
    <w:rsid w:val="00DE2156"/>
    <w:rsid w:val="00DF74B0"/>
    <w:rsid w:val="00E46D5D"/>
    <w:rsid w:val="00E76EF1"/>
    <w:rsid w:val="00EF00FF"/>
    <w:rsid w:val="00F63160"/>
    <w:rsid w:val="00F64966"/>
    <w:rsid w:val="00F87869"/>
    <w:rsid w:val="00FB18C4"/>
    <w:rsid w:val="00FD736A"/>
    <w:rsid w:val="00FE1C0C"/>
    <w:rsid w:val="00FF26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13238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77D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77D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8786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7DC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477DCD"/>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rsid w:val="00824F00"/>
    <w:pPr>
      <w:jc w:val="center"/>
    </w:pPr>
    <w:rPr>
      <w:rFonts w:ascii="Calibri" w:hAnsi="Calibri"/>
      <w:lang w:val="en-US"/>
    </w:rPr>
  </w:style>
  <w:style w:type="paragraph" w:customStyle="1" w:styleId="EndNoteBibliography">
    <w:name w:val="EndNote Bibliography"/>
    <w:basedOn w:val="Normal"/>
    <w:rsid w:val="00824F00"/>
    <w:rPr>
      <w:rFonts w:ascii="Calibri" w:hAnsi="Calibri"/>
      <w:lang w:val="en-US"/>
    </w:rPr>
  </w:style>
  <w:style w:type="paragraph" w:styleId="Normalweb">
    <w:name w:val="Normal (Web)"/>
    <w:basedOn w:val="Normal"/>
    <w:uiPriority w:val="99"/>
    <w:semiHidden/>
    <w:unhideWhenUsed/>
    <w:rsid w:val="00094DF0"/>
    <w:pPr>
      <w:spacing w:before="100" w:beforeAutospacing="1" w:after="100" w:afterAutospacing="1"/>
    </w:pPr>
    <w:rPr>
      <w:rFonts w:ascii="Times New Roman" w:hAnsi="Times New Roman" w:cs="Times New Roman"/>
      <w:lang w:eastAsia="da-DK"/>
    </w:rPr>
  </w:style>
  <w:style w:type="character" w:styleId="Llink">
    <w:name w:val="Hyperlink"/>
    <w:basedOn w:val="Standardskrifttypeiafsnit"/>
    <w:uiPriority w:val="99"/>
    <w:unhideWhenUsed/>
    <w:rsid w:val="00094DF0"/>
    <w:rPr>
      <w:color w:val="0563C1" w:themeColor="hyperlink"/>
      <w:u w:val="single"/>
    </w:rPr>
  </w:style>
  <w:style w:type="paragraph" w:styleId="Fodnotetekst">
    <w:name w:val="footnote text"/>
    <w:basedOn w:val="Normal"/>
    <w:link w:val="FodnotetekstTegn"/>
    <w:uiPriority w:val="99"/>
    <w:unhideWhenUsed/>
    <w:rsid w:val="000C7022"/>
  </w:style>
  <w:style w:type="character" w:customStyle="1" w:styleId="FodnotetekstTegn">
    <w:name w:val="Fodnotetekst Tegn"/>
    <w:basedOn w:val="Standardskrifttypeiafsnit"/>
    <w:link w:val="Fodnotetekst"/>
    <w:uiPriority w:val="99"/>
    <w:rsid w:val="000C7022"/>
  </w:style>
  <w:style w:type="character" w:styleId="Fodnotehenvisning">
    <w:name w:val="footnote reference"/>
    <w:basedOn w:val="Standardskrifttypeiafsnit"/>
    <w:uiPriority w:val="99"/>
    <w:unhideWhenUsed/>
    <w:rsid w:val="000C7022"/>
    <w:rPr>
      <w:vertAlign w:val="superscript"/>
    </w:rPr>
  </w:style>
  <w:style w:type="paragraph" w:styleId="Sidefod">
    <w:name w:val="footer"/>
    <w:basedOn w:val="Normal"/>
    <w:link w:val="SidefodTegn"/>
    <w:uiPriority w:val="99"/>
    <w:unhideWhenUsed/>
    <w:rsid w:val="00EF00FF"/>
    <w:pPr>
      <w:tabs>
        <w:tab w:val="center" w:pos="4819"/>
        <w:tab w:val="right" w:pos="9638"/>
      </w:tabs>
    </w:pPr>
  </w:style>
  <w:style w:type="character" w:customStyle="1" w:styleId="SidefodTegn">
    <w:name w:val="Sidefod Tegn"/>
    <w:basedOn w:val="Standardskrifttypeiafsnit"/>
    <w:link w:val="Sidefod"/>
    <w:uiPriority w:val="99"/>
    <w:rsid w:val="00EF00FF"/>
  </w:style>
  <w:style w:type="character" w:styleId="Sidetal">
    <w:name w:val="page number"/>
    <w:basedOn w:val="Standardskrifttypeiafsnit"/>
    <w:uiPriority w:val="99"/>
    <w:semiHidden/>
    <w:unhideWhenUsed/>
    <w:rsid w:val="00EF00FF"/>
  </w:style>
  <w:style w:type="paragraph" w:styleId="Titel">
    <w:name w:val="Title"/>
    <w:basedOn w:val="Normal"/>
    <w:next w:val="Normal"/>
    <w:link w:val="TitelTegn"/>
    <w:uiPriority w:val="10"/>
    <w:qFormat/>
    <w:rsid w:val="00F8786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87869"/>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F87869"/>
    <w:rPr>
      <w:rFonts w:asciiTheme="majorHAnsi" w:eastAsiaTheme="majorEastAsia" w:hAnsiTheme="majorHAnsi" w:cstheme="majorBidi"/>
      <w:color w:val="1F4D78" w:themeColor="accent1" w:themeShade="7F"/>
    </w:rPr>
  </w:style>
  <w:style w:type="paragraph" w:styleId="Undertitel">
    <w:name w:val="Subtitle"/>
    <w:basedOn w:val="Normal"/>
    <w:next w:val="Normal"/>
    <w:link w:val="UndertitelTegn"/>
    <w:uiPriority w:val="11"/>
    <w:qFormat/>
    <w:rsid w:val="00F87869"/>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F87869"/>
    <w:rPr>
      <w:rFonts w:eastAsiaTheme="minorEastAsia"/>
      <w:color w:val="5A5A5A" w:themeColor="text1" w:themeTint="A5"/>
      <w:spacing w:val="15"/>
      <w:sz w:val="22"/>
      <w:szCs w:val="22"/>
    </w:rPr>
  </w:style>
  <w:style w:type="paragraph" w:styleId="Listeafsnit">
    <w:name w:val="List Paragraph"/>
    <w:basedOn w:val="Normal"/>
    <w:uiPriority w:val="34"/>
    <w:qFormat/>
    <w:rsid w:val="00177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235">
      <w:bodyDiv w:val="1"/>
      <w:marLeft w:val="0"/>
      <w:marRight w:val="0"/>
      <w:marTop w:val="0"/>
      <w:marBottom w:val="0"/>
      <w:divBdr>
        <w:top w:val="none" w:sz="0" w:space="0" w:color="auto"/>
        <w:left w:val="none" w:sz="0" w:space="0" w:color="auto"/>
        <w:bottom w:val="none" w:sz="0" w:space="0" w:color="auto"/>
        <w:right w:val="none" w:sz="0" w:space="0" w:color="auto"/>
      </w:divBdr>
      <w:divsChild>
        <w:div w:id="1669793072">
          <w:marLeft w:val="1166"/>
          <w:marRight w:val="0"/>
          <w:marTop w:val="86"/>
          <w:marBottom w:val="0"/>
          <w:divBdr>
            <w:top w:val="none" w:sz="0" w:space="0" w:color="auto"/>
            <w:left w:val="none" w:sz="0" w:space="0" w:color="auto"/>
            <w:bottom w:val="none" w:sz="0" w:space="0" w:color="auto"/>
            <w:right w:val="none" w:sz="0" w:space="0" w:color="auto"/>
          </w:divBdr>
        </w:div>
      </w:divsChild>
    </w:div>
    <w:div w:id="391738831">
      <w:bodyDiv w:val="1"/>
      <w:marLeft w:val="0"/>
      <w:marRight w:val="0"/>
      <w:marTop w:val="0"/>
      <w:marBottom w:val="0"/>
      <w:divBdr>
        <w:top w:val="none" w:sz="0" w:space="0" w:color="auto"/>
        <w:left w:val="none" w:sz="0" w:space="0" w:color="auto"/>
        <w:bottom w:val="none" w:sz="0" w:space="0" w:color="auto"/>
        <w:right w:val="none" w:sz="0" w:space="0" w:color="auto"/>
      </w:divBdr>
    </w:div>
    <w:div w:id="544410519">
      <w:bodyDiv w:val="1"/>
      <w:marLeft w:val="0"/>
      <w:marRight w:val="0"/>
      <w:marTop w:val="0"/>
      <w:marBottom w:val="0"/>
      <w:divBdr>
        <w:top w:val="none" w:sz="0" w:space="0" w:color="auto"/>
        <w:left w:val="none" w:sz="0" w:space="0" w:color="auto"/>
        <w:bottom w:val="none" w:sz="0" w:space="0" w:color="auto"/>
        <w:right w:val="none" w:sz="0" w:space="0" w:color="auto"/>
      </w:divBdr>
    </w:div>
    <w:div w:id="214716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dpa.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lpha60.de/art/love_letters/" TargetMode="External"/><Relationship Id="rId8" Type="http://schemas.openxmlformats.org/officeDocument/2006/relationships/hyperlink" Target="http://alpha60.de/art/love_letters/" TargetMode="External"/><Relationship Id="rId9" Type="http://schemas.openxmlformats.org/officeDocument/2006/relationships/hyperlink" Target="http://www.netzliteratur.net/lutz_schule.htm)" TargetMode="External"/><Relationship Id="rId10" Type="http://schemas.openxmlformats.org/officeDocument/2006/relationships/hyperlink" Target="http://eliterature.org/what-is-e-li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2482</Words>
  <Characters>15145</Characters>
  <Application>Microsoft Macintosh Word</Application>
  <DocSecurity>0</DocSecurity>
  <Lines>126</Lines>
  <Paragraphs>35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Udstillingerne</vt:lpstr>
      <vt:lpstr>Konklusion</vt:lpstr>
    </vt:vector>
  </TitlesOfParts>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Pold</dc:creator>
  <cp:keywords/>
  <dc:description/>
  <cp:lastModifiedBy>Søren Pold</cp:lastModifiedBy>
  <cp:revision>12</cp:revision>
  <cp:lastPrinted>2016-06-30T10:50:00Z</cp:lastPrinted>
  <dcterms:created xsi:type="dcterms:W3CDTF">2016-06-13T14:53:00Z</dcterms:created>
  <dcterms:modified xsi:type="dcterms:W3CDTF">2016-06-30T13:16:00Z</dcterms:modified>
</cp:coreProperties>
</file>