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EBD" w:rsidRPr="006F7EBD" w:rsidRDefault="006F7EBD" w:rsidP="006F7EBD">
      <w:pPr>
        <w:rPr>
          <w:sz w:val="36"/>
          <w:szCs w:val="36"/>
          <w:highlight w:val="yellow"/>
        </w:rPr>
      </w:pPr>
      <w:r w:rsidRPr="006F7EBD">
        <w:rPr>
          <w:sz w:val="36"/>
          <w:szCs w:val="36"/>
        </w:rPr>
        <w:t xml:space="preserve">Uddybende betragtninger i forbindelse med afrapportering af projektet: </w:t>
      </w:r>
      <w:proofErr w:type="spellStart"/>
      <w:r w:rsidRPr="006F7EBD">
        <w:rPr>
          <w:sz w:val="36"/>
          <w:szCs w:val="36"/>
        </w:rPr>
        <w:t>ViborgSaloner</w:t>
      </w:r>
      <w:proofErr w:type="spellEnd"/>
      <w:r w:rsidRPr="006F7EBD">
        <w:rPr>
          <w:sz w:val="36"/>
          <w:szCs w:val="36"/>
        </w:rPr>
        <w:t xml:space="preserve"> - Samtalesaloner</w:t>
      </w:r>
    </w:p>
    <w:p w:rsidR="006F7EBD" w:rsidRDefault="006F7EBD" w:rsidP="006F7EBD">
      <w:pPr>
        <w:pBdr>
          <w:bottom w:val="single" w:sz="4" w:space="1" w:color="auto"/>
        </w:pBdr>
        <w:rPr>
          <w:highlight w:val="yellow"/>
        </w:rPr>
      </w:pPr>
    </w:p>
    <w:p w:rsidR="006F7EBD" w:rsidRDefault="006F7EBD" w:rsidP="006F7EBD">
      <w:pPr>
        <w:rPr>
          <w:highlight w:val="yellow"/>
        </w:rPr>
      </w:pPr>
    </w:p>
    <w:p w:rsidR="006F7EBD" w:rsidRPr="006F7EBD" w:rsidRDefault="006F7EBD" w:rsidP="006F7EBD">
      <w:pPr>
        <w:rPr>
          <w:highlight w:val="yellow"/>
        </w:rPr>
      </w:pPr>
      <w:r>
        <w:rPr>
          <w:highlight w:val="yellow"/>
        </w:rPr>
        <w:t>Ang. a</w:t>
      </w:r>
      <w:r w:rsidRPr="006F7EBD">
        <w:rPr>
          <w:highlight w:val="yellow"/>
        </w:rPr>
        <w:t>rbejde</w:t>
      </w:r>
      <w:r>
        <w:rPr>
          <w:highlight w:val="yellow"/>
        </w:rPr>
        <w:t>t</w:t>
      </w:r>
      <w:r w:rsidRPr="006F7EBD">
        <w:rPr>
          <w:highlight w:val="yellow"/>
        </w:rPr>
        <w:t xml:space="preserve"> med at fastlægge målgrupperne: Hvordan var processen, og hvad blev udslagsgivende for jeres valg? </w:t>
      </w:r>
      <w:r>
        <w:rPr>
          <w:highlight w:val="yellow"/>
        </w:rPr>
        <w:br/>
      </w:r>
    </w:p>
    <w:p w:rsidR="006F7EBD" w:rsidRDefault="006F7EBD" w:rsidP="006F7EBD">
      <w:r>
        <w:t>Målgrupperne var i første ansøgning for svagt defineret og Styrelsen ønskede, at projektet fokuserede indsatsen på to målgrupper for at kunne målrette indsatsen i højere grad. Projektet rettede sig mod to meget forskellige målgrupper, der har det til fælles, at de ikke normalt benytter sig af bibliotekets tilbud: travle erhvervsaktive og arbejdsløse med få ressourcer. Det er vores erfaring, som bakkes op af diverse undersøgelser om ikke-brugen af biblioteket. Arbejdet med disse målgrupper er godkendt af Kamma Kirk Sørensen fra Styrelsen.</w:t>
      </w:r>
    </w:p>
    <w:p w:rsidR="006F7EBD" w:rsidRDefault="006F7EBD" w:rsidP="006F7EBD"/>
    <w:p w:rsidR="006F7EBD" w:rsidRDefault="006F7EBD" w:rsidP="006F7EBD">
      <w:r>
        <w:t xml:space="preserve">Det udslagsgivende for valget af målgrupperne var således erfaring og datagrundlag, der dokumenterer et fraværende kendskab og brug af biblioteket. Men i valget spillede også foregående erfaringer og arbejde med samtalesaloner ind. At samtalesaloner kan </w:t>
      </w:r>
      <w:proofErr w:type="spellStart"/>
      <w:r>
        <w:t>booste</w:t>
      </w:r>
      <w:proofErr w:type="spellEnd"/>
      <w:r>
        <w:t xml:space="preserve"> selvværd, kan skabe positiv energi og motivation hos det enkelte menneske samt knytte bånd mellem mennesker på tværs af alle mulige skel. </w:t>
      </w:r>
    </w:p>
    <w:p w:rsidR="006F7EBD" w:rsidRDefault="006F7EBD" w:rsidP="006F7EBD"/>
    <w:p w:rsidR="006F7EBD" w:rsidRPr="006F7EBD" w:rsidRDefault="006F7EBD" w:rsidP="006F7EBD">
      <w:r>
        <w:t>Valget var derfor en kombination. At forsøge at ramme ikke-brugere af biblioteket med et tilbud som kunne skabe værdi og relevans i deres hverdag ud fra vores subjektive vurdering af samtalesalonernes styrker.</w:t>
      </w:r>
      <w:r>
        <w:br/>
      </w:r>
      <w:r>
        <w:br/>
      </w:r>
      <w:r w:rsidRPr="006F7EBD">
        <w:rPr>
          <w:highlight w:val="yellow"/>
        </w:rPr>
        <w:t xml:space="preserve">Kunne målgrupperne </w:t>
      </w:r>
      <w:r>
        <w:rPr>
          <w:highlight w:val="yellow"/>
        </w:rPr>
        <w:t>været præciseret endnu tidligere</w:t>
      </w:r>
      <w:r w:rsidRPr="006F7EBD">
        <w:rPr>
          <w:highlight w:val="yellow"/>
        </w:rPr>
        <w:t xml:space="preserve"> eller måtte de formes i dialog med samarbejdspartnerne? </w:t>
      </w:r>
      <w:r>
        <w:br/>
      </w:r>
    </w:p>
    <w:p w:rsidR="006F7EBD" w:rsidRDefault="006F7EBD" w:rsidP="006F7EBD">
      <w:r>
        <w:t xml:space="preserve">Det er et godt spørgsmål. Der er ingen tvivl om, at indgangen til målgrupperne er gået via samarbejdspartnere. Det har været vores metode til at nå målgrupperne. Det er muligt, at en tidligere præcisering ville have gjort arbejdet med målgrupperne – rekruttering og PR - nemmere og mere afgrænset. </w:t>
      </w:r>
    </w:p>
    <w:p w:rsidR="006F7EBD" w:rsidRDefault="006F7EBD" w:rsidP="006F7EBD"/>
    <w:p w:rsidR="006F7EBD" w:rsidRDefault="006F7EBD" w:rsidP="006F7EBD">
      <w:r>
        <w:t>Omvendt er det svært at svare entydigt på, eftersom projektet udformede sig, som det nu engang gjorde. Så der er refleksioner over processen i rapporten, som er svære at besvare med entydighed.</w:t>
      </w:r>
      <w:r>
        <w:br/>
      </w:r>
    </w:p>
    <w:p w:rsidR="006F7EBD" w:rsidRPr="006F7EBD" w:rsidRDefault="006F7EBD" w:rsidP="006F7EBD">
      <w:pPr>
        <w:rPr>
          <w:highlight w:val="yellow"/>
        </w:rPr>
      </w:pPr>
      <w:r>
        <w:rPr>
          <w:highlight w:val="yellow"/>
        </w:rPr>
        <w:t xml:space="preserve">Valget </w:t>
      </w:r>
      <w:r w:rsidRPr="006F7EBD">
        <w:rPr>
          <w:highlight w:val="yellow"/>
        </w:rPr>
        <w:t xml:space="preserve">af </w:t>
      </w:r>
      <w:r>
        <w:rPr>
          <w:highlight w:val="yellow"/>
        </w:rPr>
        <w:t xml:space="preserve">en bestemt målgruppe giver </w:t>
      </w:r>
      <w:r w:rsidRPr="006F7EBD">
        <w:rPr>
          <w:highlight w:val="yellow"/>
        </w:rPr>
        <w:t>visse begr</w:t>
      </w:r>
      <w:r>
        <w:rPr>
          <w:highlight w:val="yellow"/>
        </w:rPr>
        <w:t xml:space="preserve">ænsninger” – </w:t>
      </w:r>
      <w:r w:rsidRPr="006F7EBD">
        <w:rPr>
          <w:highlight w:val="yellow"/>
        </w:rPr>
        <w:t>indgik i overvejelserne fra start? Og hv</w:t>
      </w:r>
      <w:r>
        <w:rPr>
          <w:highlight w:val="yellow"/>
        </w:rPr>
        <w:t xml:space="preserve">ad betød målgrupperne for </w:t>
      </w:r>
      <w:r w:rsidRPr="006F7EBD">
        <w:rPr>
          <w:highlight w:val="yellow"/>
        </w:rPr>
        <w:t>måde</w:t>
      </w:r>
      <w:r>
        <w:rPr>
          <w:highlight w:val="yellow"/>
        </w:rPr>
        <w:t>n</w:t>
      </w:r>
      <w:r w:rsidRPr="006F7EBD">
        <w:rPr>
          <w:highlight w:val="yellow"/>
        </w:rPr>
        <w:t xml:space="preserve"> at afholde salonerne på?</w:t>
      </w:r>
    </w:p>
    <w:p w:rsidR="006F7EBD" w:rsidRDefault="006F7EBD" w:rsidP="006F7EBD">
      <w:r>
        <w:br/>
      </w:r>
      <w:r>
        <w:t xml:space="preserve">Valg af bestemte målgrupper sætter begrænsninger i forh. vores traditionelle syn på folkebibliotekernes opgaveløsning. Men at arbejde målrettet med målgrupper, som i dette projekt, giver også biblioteket mulighed for at fordybe sig i bestemte målgrupper. Det giver værdifuld indsigt i meget konkrete målgruppers behov og liv som er meget relevant. </w:t>
      </w:r>
    </w:p>
    <w:p w:rsidR="006F7EBD" w:rsidRDefault="006F7EBD" w:rsidP="006F7EBD"/>
    <w:p w:rsidR="006F7EBD" w:rsidRPr="006F7EBD" w:rsidRDefault="006F7EBD" w:rsidP="006F7EBD">
      <w:pPr>
        <w:rPr>
          <w:rFonts w:asciiTheme="minorHAnsi" w:hAnsiTheme="minorHAnsi"/>
        </w:rPr>
      </w:pPr>
      <w:r>
        <w:t xml:space="preserve">I dette projekt var det et krav, at målgrupperne blev klart defineret. Så det var i fokus fra starten af, da </w:t>
      </w:r>
      <w:r w:rsidRPr="006F7EBD">
        <w:rPr>
          <w:rFonts w:asciiTheme="minorHAnsi" w:hAnsiTheme="minorHAnsi"/>
        </w:rPr>
        <w:t>samarbejdspartnere blev udvalgt. Og målgrupperne betød naturligvis, at vi afholdte salonerne på meget forskellig vis mht. form, indhold, PR og valg af samarbejdspartnere. Samtalesalonerne var kernen ved begge målgrupper, men det blev grebet meget forskelligt an i forhold de nævne elementer.</w:t>
      </w:r>
    </w:p>
    <w:p w:rsidR="006F7EBD" w:rsidRPr="006F7EBD" w:rsidRDefault="006F7EBD" w:rsidP="006F7EBD">
      <w:pPr>
        <w:rPr>
          <w:rStyle w:val="colour"/>
          <w:rFonts w:asciiTheme="minorHAnsi" w:hAnsiTheme="minorHAnsi"/>
        </w:rPr>
      </w:pPr>
    </w:p>
    <w:p w:rsidR="006F7EBD" w:rsidRPr="006F7EBD" w:rsidRDefault="006F7EBD" w:rsidP="006F7EBD">
      <w:pPr>
        <w:rPr>
          <w:rFonts w:asciiTheme="minorHAnsi" w:hAnsiTheme="minorHAnsi"/>
          <w:highlight w:val="yellow"/>
          <w:lang w:eastAsia="da-DK"/>
        </w:rPr>
      </w:pPr>
      <w:r>
        <w:rPr>
          <w:rFonts w:asciiTheme="minorHAnsi" w:hAnsiTheme="minorHAnsi"/>
          <w:highlight w:val="yellow"/>
          <w:lang w:eastAsia="da-DK"/>
        </w:rPr>
        <w:t>Er</w:t>
      </w:r>
      <w:r w:rsidRPr="006F7EBD">
        <w:rPr>
          <w:rStyle w:val="colour"/>
          <w:rFonts w:asciiTheme="minorHAnsi" w:hAnsiTheme="minorHAnsi"/>
          <w:highlight w:val="yellow"/>
        </w:rPr>
        <w:t xml:space="preserve"> forventninger om ’hvad der virker for hvem under hvilke omstændigheder’ blevet undersøgt i </w:t>
      </w:r>
      <w:proofErr w:type="gramStart"/>
      <w:r w:rsidRPr="006F7EBD">
        <w:rPr>
          <w:rStyle w:val="colour"/>
          <w:rFonts w:asciiTheme="minorHAnsi" w:hAnsiTheme="minorHAnsi"/>
          <w:highlight w:val="yellow"/>
        </w:rPr>
        <w:t>evalueringen</w:t>
      </w:r>
      <w:proofErr w:type="gramEnd"/>
      <w:r w:rsidRPr="006F7EBD">
        <w:rPr>
          <w:rStyle w:val="colour"/>
          <w:rFonts w:asciiTheme="minorHAnsi" w:hAnsiTheme="minorHAnsi"/>
          <w:highlight w:val="yellow"/>
        </w:rPr>
        <w:t xml:space="preserve"> og indfriet i projektet?</w:t>
      </w:r>
    </w:p>
    <w:p w:rsidR="006F7EBD" w:rsidRDefault="006F7EBD" w:rsidP="006F7EBD">
      <w:pPr>
        <w:pStyle w:val="onecomwebmail-msonormal"/>
        <w:rPr>
          <w:rFonts w:ascii="Calibri" w:hAnsi="Calibri"/>
          <w:sz w:val="22"/>
          <w:szCs w:val="22"/>
        </w:rPr>
      </w:pPr>
      <w:r w:rsidRPr="006F7EBD">
        <w:rPr>
          <w:rStyle w:val="colour"/>
          <w:rFonts w:asciiTheme="minorHAnsi" w:hAnsiTheme="minorHAnsi"/>
          <w:sz w:val="22"/>
          <w:szCs w:val="22"/>
        </w:rPr>
        <w:lastRenderedPageBreak/>
        <w:t>De løbende evalueringer har netop</w:t>
      </w:r>
      <w:r>
        <w:rPr>
          <w:rStyle w:val="colour"/>
          <w:rFonts w:ascii="Calibri" w:hAnsi="Calibri"/>
          <w:sz w:val="22"/>
          <w:szCs w:val="22"/>
        </w:rPr>
        <w:t xml:space="preserve"> været med til løbende at undersøge dette og indsamle viden om særligt strukturen på salonerne, som kunne justeres. </w:t>
      </w:r>
    </w:p>
    <w:p w:rsidR="006F7EBD" w:rsidRDefault="006F7EBD" w:rsidP="006F7EBD">
      <w:pPr>
        <w:pStyle w:val="onecomwebmail-msonormal"/>
        <w:rPr>
          <w:rFonts w:ascii="Calibri" w:hAnsi="Calibri"/>
          <w:sz w:val="22"/>
          <w:szCs w:val="22"/>
        </w:rPr>
      </w:pPr>
      <w:r>
        <w:rPr>
          <w:rStyle w:val="colour"/>
          <w:rFonts w:ascii="Calibri" w:hAnsi="Calibri"/>
          <w:sz w:val="22"/>
          <w:szCs w:val="22"/>
        </w:rPr>
        <w:t xml:space="preserve">Ved at lægge ud med at spørge ind til deltagernes </w:t>
      </w:r>
      <w:r>
        <w:rPr>
          <w:rStyle w:val="colour"/>
          <w:rFonts w:ascii="Calibri" w:hAnsi="Calibri"/>
          <w:b/>
          <w:bCs/>
          <w:sz w:val="22"/>
          <w:szCs w:val="22"/>
        </w:rPr>
        <w:t xml:space="preserve">forventninger </w:t>
      </w:r>
      <w:r>
        <w:rPr>
          <w:rStyle w:val="colour"/>
          <w:rFonts w:ascii="Calibri" w:hAnsi="Calibri"/>
          <w:sz w:val="22"/>
          <w:szCs w:val="22"/>
        </w:rPr>
        <w:t xml:space="preserve">og </w:t>
      </w:r>
      <w:r>
        <w:rPr>
          <w:rStyle w:val="colour"/>
          <w:rFonts w:ascii="Calibri" w:hAnsi="Calibri"/>
          <w:b/>
          <w:bCs/>
          <w:sz w:val="22"/>
          <w:szCs w:val="22"/>
        </w:rPr>
        <w:t xml:space="preserve">motivation </w:t>
      </w:r>
      <w:r>
        <w:rPr>
          <w:rStyle w:val="colour"/>
          <w:rFonts w:ascii="Calibri" w:hAnsi="Calibri"/>
          <w:sz w:val="22"/>
          <w:szCs w:val="22"/>
        </w:rPr>
        <w:t xml:space="preserve">for at deltage i salonen og afslutte med at spørge ind til hvad der havde været </w:t>
      </w:r>
      <w:r>
        <w:rPr>
          <w:rStyle w:val="colour"/>
          <w:rFonts w:ascii="Calibri" w:hAnsi="Calibri"/>
          <w:b/>
          <w:bCs/>
          <w:sz w:val="22"/>
          <w:szCs w:val="22"/>
        </w:rPr>
        <w:t xml:space="preserve">godt </w:t>
      </w:r>
      <w:r>
        <w:rPr>
          <w:rStyle w:val="colour"/>
          <w:rFonts w:ascii="Calibri" w:hAnsi="Calibri"/>
          <w:sz w:val="22"/>
          <w:szCs w:val="22"/>
        </w:rPr>
        <w:t xml:space="preserve">og hvad der havde været </w:t>
      </w:r>
      <w:r>
        <w:rPr>
          <w:rStyle w:val="colour"/>
          <w:rFonts w:ascii="Calibri" w:hAnsi="Calibri"/>
          <w:b/>
          <w:bCs/>
          <w:sz w:val="22"/>
          <w:szCs w:val="22"/>
        </w:rPr>
        <w:t xml:space="preserve">minder godt </w:t>
      </w:r>
      <w:r>
        <w:rPr>
          <w:rStyle w:val="colour"/>
          <w:rFonts w:ascii="Calibri" w:hAnsi="Calibri"/>
          <w:sz w:val="22"/>
          <w:szCs w:val="22"/>
        </w:rPr>
        <w:t xml:space="preserve">ved den givne salon fik vi både afprøvet vores hypotese: havde de ledige et behov for et frisk pust i hverdagen? Og fik det et ’frisk pust’ ud af deltagelse i salonen? Havde iværksætterne en forventning om at mødes andre iværksættere og </w:t>
      </w:r>
      <w:proofErr w:type="spellStart"/>
      <w:r>
        <w:rPr>
          <w:rStyle w:val="colour"/>
          <w:rFonts w:ascii="Calibri" w:hAnsi="Calibri"/>
          <w:sz w:val="22"/>
          <w:szCs w:val="22"/>
        </w:rPr>
        <w:t>networke</w:t>
      </w:r>
      <w:proofErr w:type="spellEnd"/>
      <w:r>
        <w:rPr>
          <w:rStyle w:val="colour"/>
          <w:rFonts w:ascii="Calibri" w:hAnsi="Calibri"/>
          <w:sz w:val="22"/>
          <w:szCs w:val="22"/>
        </w:rPr>
        <w:t xml:space="preserve"> med fokus på inspirerende/ideskabende samtale?  Og fik de dette ud af at deltage i salonerne?</w:t>
      </w:r>
    </w:p>
    <w:p w:rsidR="006F7EBD" w:rsidRDefault="006F7EBD" w:rsidP="006F7EBD">
      <w:pPr>
        <w:pStyle w:val="onecomwebmail-msonormal"/>
        <w:rPr>
          <w:rFonts w:ascii="Calibri" w:hAnsi="Calibri"/>
          <w:sz w:val="22"/>
          <w:szCs w:val="22"/>
        </w:rPr>
      </w:pPr>
      <w:r>
        <w:rPr>
          <w:rStyle w:val="colour"/>
          <w:rFonts w:ascii="Calibri" w:hAnsi="Calibri"/>
          <w:sz w:val="22"/>
          <w:szCs w:val="22"/>
        </w:rPr>
        <w:t xml:space="preserve">Vi fandt både ud af, at deltagerne havde disse behov og at salonerne indfriede dette formål, men vi fandt også frem til småelementer ved formen på de to typer af saloner, som kunne justeres. </w:t>
      </w:r>
    </w:p>
    <w:p w:rsidR="006F7EBD" w:rsidRDefault="006F7EBD" w:rsidP="006F7EBD">
      <w:pPr>
        <w:pStyle w:val="onecomwebmail-msonormal"/>
        <w:rPr>
          <w:rFonts w:ascii="Calibri" w:hAnsi="Calibri"/>
          <w:sz w:val="22"/>
          <w:szCs w:val="22"/>
        </w:rPr>
      </w:pPr>
      <w:r>
        <w:rPr>
          <w:rStyle w:val="colour"/>
          <w:rFonts w:ascii="Calibri" w:hAnsi="Calibri"/>
          <w:b/>
          <w:bCs/>
          <w:sz w:val="22"/>
          <w:szCs w:val="22"/>
        </w:rPr>
        <w:t>Ledige</w:t>
      </w:r>
      <w:r>
        <w:rPr>
          <w:rStyle w:val="colour"/>
          <w:rFonts w:ascii="Calibri" w:hAnsi="Calibri"/>
          <w:b/>
          <w:bCs/>
          <w:sz w:val="22"/>
          <w:szCs w:val="22"/>
        </w:rPr>
        <w:br/>
      </w:r>
      <w:r>
        <w:rPr>
          <w:rStyle w:val="colour"/>
          <w:rFonts w:ascii="Calibri" w:hAnsi="Calibri"/>
          <w:sz w:val="22"/>
          <w:szCs w:val="22"/>
        </w:rPr>
        <w:t xml:space="preserve">Vi fandt ud af, at de ledige i høj grad deltog for at møde nye mennesker, få input, inspiration – og et godt måltid mad. I tråd med hypotesen fik denne målgruppe et frisk pust ud af at deltage i salonerne; det at møde andre mennesker under inspirerende rammer og med inspirerende mad, hvor det ikke var det at være ledig, der var i fokus, gav dem energi, inspiration og noget at fortælle om der hjemme. Hvad vi dog også kunne se allerede efter første salon var, at deltagerne i høj grad søgte sammen med nogle de kendte i forvejen. Ved anden salon valgte vi derfor at lave et ekstra samtalepartnerbytte. </w:t>
      </w:r>
    </w:p>
    <w:p w:rsidR="006F7EBD" w:rsidRDefault="006F7EBD" w:rsidP="006F7EBD">
      <w:pPr>
        <w:pStyle w:val="onecomwebmail-msonormal"/>
        <w:rPr>
          <w:rFonts w:ascii="Calibri" w:hAnsi="Calibri"/>
          <w:sz w:val="22"/>
          <w:szCs w:val="22"/>
        </w:rPr>
      </w:pPr>
      <w:r>
        <w:rPr>
          <w:rStyle w:val="colour"/>
          <w:rFonts w:ascii="Calibri" w:hAnsi="Calibri"/>
          <w:sz w:val="22"/>
          <w:szCs w:val="22"/>
        </w:rPr>
        <w:t>I modsætning til et af succes kriterierne, opstod der ved denne målgruppe ikke nye møder i privat regi. Det kan der være flere årsager til: enten er denne målgruppe ikke så opsøgende, som fx iværksætterne, eller også har de været for ’ens’. I det efterfølgende interview udtalte deltagerne, at hvis der skulle komme noget mere langsigtet ud af projektet, havde det været en god idé, at blande de ledige med folk i arbejde. Enkelte af deltagerne fra samtalesalonerne med de ledige, valgt dog at deltage i de efterfølgende samtalesaloner med iværksætterne, hvor de har mødt folk i arbejde – inspireret af deres deltagelse ved den første salon. En refleksion har dog været, at målgruppe definitioner af og til kan være for hæmmende for et projekt.</w:t>
      </w:r>
    </w:p>
    <w:p w:rsidR="006F7EBD" w:rsidRDefault="006F7EBD" w:rsidP="006F7EBD">
      <w:pPr>
        <w:pStyle w:val="onecomwebmail-msonormal"/>
        <w:rPr>
          <w:rFonts w:ascii="Calibri" w:hAnsi="Calibri"/>
          <w:sz w:val="22"/>
          <w:szCs w:val="22"/>
        </w:rPr>
      </w:pPr>
      <w:r>
        <w:rPr>
          <w:rStyle w:val="colour"/>
          <w:rFonts w:ascii="Calibri" w:hAnsi="Calibri"/>
          <w:sz w:val="22"/>
          <w:szCs w:val="22"/>
        </w:rPr>
        <w:t xml:space="preserve">Kort sagt: det der har virket for denne målgruppe har været at: </w:t>
      </w:r>
    </w:p>
    <w:p w:rsidR="006F7EBD" w:rsidRDefault="006F7EBD" w:rsidP="006F7EBD">
      <w:pPr>
        <w:pStyle w:val="onecomwebmail-msonormal"/>
        <w:ind w:left="1440" w:hanging="360"/>
        <w:rPr>
          <w:rFonts w:ascii="Calibri" w:hAnsi="Calibri"/>
          <w:sz w:val="22"/>
          <w:szCs w:val="22"/>
        </w:rPr>
      </w:pPr>
      <w:proofErr w:type="gramStart"/>
      <w:r>
        <w:rPr>
          <w:rStyle w:val="font"/>
          <w:rFonts w:ascii="Calibri" w:hAnsi="Calibri"/>
          <w:sz w:val="22"/>
          <w:szCs w:val="22"/>
        </w:rPr>
        <w:t>o</w:t>
      </w:r>
      <w:proofErr w:type="gramEnd"/>
      <w:r>
        <w:rPr>
          <w:rStyle w:val="size"/>
          <w:rFonts w:ascii="Calibri" w:hAnsi="Calibri"/>
          <w:sz w:val="22"/>
          <w:szCs w:val="22"/>
        </w:rPr>
        <w:t xml:space="preserve">   </w:t>
      </w:r>
      <w:r>
        <w:rPr>
          <w:rStyle w:val="colour"/>
          <w:rFonts w:ascii="Calibri" w:hAnsi="Calibri"/>
          <w:sz w:val="22"/>
          <w:szCs w:val="22"/>
        </w:rPr>
        <w:t xml:space="preserve">Lade dem deltage i et arrangementet hvor de har talt med andre ledige om alt muligt andet end at være ledige. Det har givet dem input, inspiration og god oplevelse. Elementer, som de både har kunnet bruge rent personligt – det gav dem </w:t>
      </w:r>
      <w:proofErr w:type="spellStart"/>
      <w:r>
        <w:rPr>
          <w:rStyle w:val="colour"/>
          <w:rFonts w:ascii="Calibri" w:hAnsi="Calibri"/>
          <w:sz w:val="22"/>
          <w:szCs w:val="22"/>
        </w:rPr>
        <w:t>enerig</w:t>
      </w:r>
      <w:proofErr w:type="spellEnd"/>
      <w:r>
        <w:rPr>
          <w:rStyle w:val="colour"/>
          <w:rFonts w:ascii="Calibri" w:hAnsi="Calibri"/>
          <w:sz w:val="22"/>
          <w:szCs w:val="22"/>
        </w:rPr>
        <w:t xml:space="preserve">, det gav dem noget at fortælle om og enkelte nævner, at det har givet dem inspiration til jobsamtalen, hvor de også kommer til at sidde overfor folk de ikke kender, og som de ikke altid kan forberede sig på hvad vil sige </w:t>
      </w:r>
    </w:p>
    <w:p w:rsidR="006F7EBD" w:rsidRDefault="006F7EBD" w:rsidP="006F7EBD">
      <w:pPr>
        <w:pStyle w:val="onecomwebmail-msonormal"/>
        <w:ind w:left="1440" w:hanging="360"/>
        <w:rPr>
          <w:rFonts w:ascii="Calibri" w:hAnsi="Calibri"/>
          <w:sz w:val="22"/>
          <w:szCs w:val="22"/>
        </w:rPr>
      </w:pPr>
      <w:proofErr w:type="gramStart"/>
      <w:r>
        <w:rPr>
          <w:rStyle w:val="font"/>
          <w:rFonts w:ascii="Calibri" w:hAnsi="Calibri"/>
          <w:sz w:val="22"/>
          <w:szCs w:val="22"/>
        </w:rPr>
        <w:t>o</w:t>
      </w:r>
      <w:proofErr w:type="gramEnd"/>
      <w:r>
        <w:rPr>
          <w:rStyle w:val="size"/>
          <w:rFonts w:ascii="Calibri" w:hAnsi="Calibri"/>
          <w:sz w:val="22"/>
          <w:szCs w:val="22"/>
        </w:rPr>
        <w:t xml:space="preserve">   </w:t>
      </w:r>
      <w:r>
        <w:rPr>
          <w:rStyle w:val="colour"/>
          <w:rFonts w:ascii="Calibri" w:hAnsi="Calibri"/>
          <w:sz w:val="22"/>
          <w:szCs w:val="22"/>
        </w:rPr>
        <w:t>Frokosten har ikke været uvæsentligt: som ledig føler mange sig hele tiden set ned på og de mister en del af selvværdet (fra interview). Frokosten var både rent fysisk en energiopladning men også rent mentalt ’er der virkelig nogen, der vil give mig så lækker en frokost’. Endelig var frokosten en central anledning til at snakke videre med de øvrige deltagere</w:t>
      </w:r>
    </w:p>
    <w:p w:rsidR="006F7EBD" w:rsidRPr="006F7EBD" w:rsidRDefault="006F7EBD" w:rsidP="006F7EBD">
      <w:pPr>
        <w:pStyle w:val="onecomwebmail-msonormal"/>
        <w:rPr>
          <w:b/>
          <w:bCs/>
        </w:rPr>
      </w:pPr>
      <w:r>
        <w:rPr>
          <w:rStyle w:val="colour"/>
          <w:rFonts w:ascii="Calibri" w:hAnsi="Calibri"/>
          <w:b/>
          <w:bCs/>
          <w:sz w:val="22"/>
          <w:szCs w:val="22"/>
        </w:rPr>
        <w:t>Iværksætterne                                                                                                                                      </w:t>
      </w:r>
      <w:r>
        <w:rPr>
          <w:rStyle w:val="colour"/>
          <w:rFonts w:ascii="Calibri" w:hAnsi="Calibri"/>
          <w:b/>
          <w:bCs/>
          <w:sz w:val="22"/>
          <w:szCs w:val="22"/>
        </w:rPr>
        <w:t>                                </w:t>
      </w:r>
      <w:r>
        <w:rPr>
          <w:rStyle w:val="colour"/>
          <w:rFonts w:ascii="Calibri" w:hAnsi="Calibri"/>
          <w:sz w:val="22"/>
          <w:szCs w:val="22"/>
        </w:rPr>
        <w:t xml:space="preserve">Iværksætterne deltog i høj grad pga. oplægget (gældende for begge saloner) og i den sidste med Susanne Ahrenkiel også for at se hendes sted. De deltog også for at få inspiration og møde andre mennesker. Evalueringen af den første salon viste, sammen med observationerne, at de var vigtig med tid og rammer </w:t>
      </w:r>
      <w:r>
        <w:rPr>
          <w:rStyle w:val="colour"/>
          <w:rFonts w:ascii="Calibri" w:hAnsi="Calibri"/>
          <w:sz w:val="22"/>
          <w:szCs w:val="22"/>
        </w:rPr>
        <w:lastRenderedPageBreak/>
        <w:t xml:space="preserve">for efterfølgende snak: denne målgruppe var i høj grad interesseret i den efterfølgende snak. Ved den første salon var der </w:t>
      </w:r>
      <w:proofErr w:type="spellStart"/>
      <w:r>
        <w:rPr>
          <w:rStyle w:val="colour"/>
          <w:rFonts w:ascii="Calibri" w:hAnsi="Calibri"/>
          <w:sz w:val="22"/>
          <w:szCs w:val="22"/>
        </w:rPr>
        <w:t>tappas</w:t>
      </w:r>
      <w:proofErr w:type="spellEnd"/>
      <w:r>
        <w:rPr>
          <w:rStyle w:val="colour"/>
          <w:rFonts w:ascii="Calibri" w:hAnsi="Calibri"/>
          <w:sz w:val="22"/>
          <w:szCs w:val="22"/>
        </w:rPr>
        <w:t xml:space="preserve"> i pausen mellem oplæg og samtalesalon, men her var der mange der gik og i evalueringerne efterlyste flere deltagere mere tid til snak. Deltagerne i denne salon havde en større efterspørgsel på mere ’ustruktureret snak’ hvilket projektgruppen derfor skabte mere plads til i sidste salon.  Endelig er der flere deltagere fra denne salon, der enten har udvekslet visitkort eller mødt hinanden (i modsætning til salonen med de ledige). Denne målgruppe havde altså en forholdsvis stor efterspørgsel på </w:t>
      </w:r>
      <w:proofErr w:type="spellStart"/>
      <w:r>
        <w:rPr>
          <w:rStyle w:val="colour"/>
          <w:rFonts w:ascii="Calibri" w:hAnsi="Calibri"/>
          <w:sz w:val="22"/>
          <w:szCs w:val="22"/>
        </w:rPr>
        <w:t>networking</w:t>
      </w:r>
      <w:proofErr w:type="spellEnd"/>
      <w:r>
        <w:rPr>
          <w:rStyle w:val="colour"/>
          <w:rFonts w:ascii="Calibri" w:hAnsi="Calibri"/>
          <w:sz w:val="22"/>
          <w:szCs w:val="22"/>
        </w:rPr>
        <w:t xml:space="preserve"> jf. hypotesen.</w:t>
      </w:r>
    </w:p>
    <w:p w:rsidR="006F7EBD" w:rsidRDefault="006F7EBD" w:rsidP="006F7EBD">
      <w:pPr>
        <w:pStyle w:val="onecomwebmail-msonormal"/>
        <w:rPr>
          <w:rFonts w:ascii="Calibri" w:hAnsi="Calibri"/>
          <w:sz w:val="22"/>
          <w:szCs w:val="22"/>
        </w:rPr>
      </w:pPr>
      <w:r>
        <w:rPr>
          <w:rStyle w:val="colour"/>
          <w:rFonts w:ascii="Calibri" w:hAnsi="Calibri"/>
          <w:sz w:val="22"/>
          <w:szCs w:val="22"/>
        </w:rPr>
        <w:t xml:space="preserve">Kort sagt: det der har virket for denne målgruppe er: </w:t>
      </w:r>
    </w:p>
    <w:p w:rsidR="006F7EBD" w:rsidRDefault="006F7EBD" w:rsidP="006F7EBD">
      <w:pPr>
        <w:pStyle w:val="onecomwebmail-msonormal"/>
        <w:ind w:left="1440" w:hanging="360"/>
        <w:rPr>
          <w:rFonts w:ascii="Calibri" w:hAnsi="Calibri"/>
          <w:sz w:val="22"/>
          <w:szCs w:val="22"/>
        </w:rPr>
      </w:pPr>
      <w:proofErr w:type="gramStart"/>
      <w:r>
        <w:rPr>
          <w:rStyle w:val="font"/>
          <w:rFonts w:ascii="Calibri" w:hAnsi="Calibri"/>
          <w:sz w:val="22"/>
          <w:szCs w:val="22"/>
        </w:rPr>
        <w:t>o</w:t>
      </w:r>
      <w:proofErr w:type="gramEnd"/>
      <w:r>
        <w:rPr>
          <w:rStyle w:val="size"/>
          <w:rFonts w:ascii="Calibri" w:hAnsi="Calibri"/>
          <w:sz w:val="22"/>
          <w:szCs w:val="22"/>
        </w:rPr>
        <w:t xml:space="preserve">   </w:t>
      </w:r>
      <w:r>
        <w:rPr>
          <w:rStyle w:val="colour"/>
          <w:rFonts w:ascii="Calibri" w:hAnsi="Calibri"/>
          <w:sz w:val="22"/>
          <w:szCs w:val="22"/>
        </w:rPr>
        <w:t xml:space="preserve">Kreative rammer, inspirations oplæg og god tid til snak. </w:t>
      </w:r>
    </w:p>
    <w:p w:rsidR="006F7EBD" w:rsidRDefault="006F7EBD" w:rsidP="006F7EBD">
      <w:pPr>
        <w:pStyle w:val="onecomwebmail-msonormal"/>
        <w:ind w:left="1440" w:hanging="360"/>
        <w:rPr>
          <w:rFonts w:ascii="Calibri" w:hAnsi="Calibri"/>
          <w:sz w:val="22"/>
          <w:szCs w:val="22"/>
        </w:rPr>
      </w:pPr>
      <w:proofErr w:type="gramStart"/>
      <w:r>
        <w:rPr>
          <w:rStyle w:val="font"/>
          <w:rFonts w:ascii="Calibri" w:hAnsi="Calibri"/>
          <w:sz w:val="22"/>
          <w:szCs w:val="22"/>
        </w:rPr>
        <w:t>o</w:t>
      </w:r>
      <w:proofErr w:type="gramEnd"/>
      <w:r>
        <w:rPr>
          <w:rStyle w:val="size"/>
          <w:rFonts w:ascii="Calibri" w:hAnsi="Calibri"/>
          <w:sz w:val="22"/>
          <w:szCs w:val="22"/>
        </w:rPr>
        <w:t xml:space="preserve">   </w:t>
      </w:r>
      <w:r>
        <w:rPr>
          <w:rStyle w:val="colour"/>
          <w:rFonts w:ascii="Calibri" w:hAnsi="Calibri"/>
          <w:sz w:val="22"/>
          <w:szCs w:val="22"/>
        </w:rPr>
        <w:t>Flere af deltagerne var enten selv iværksættere, potentielle iværksættere, selvstændige eller kreative og fik stor inspiration og input ud af både oplæg, rammer og mødet med andre kreative/iværksættere</w:t>
      </w:r>
    </w:p>
    <w:p w:rsidR="006F7EBD" w:rsidRDefault="006F7EBD" w:rsidP="006F7EBD">
      <w:pPr>
        <w:pStyle w:val="onecomwebmail-msonormal"/>
        <w:ind w:left="1440" w:hanging="360"/>
        <w:rPr>
          <w:rFonts w:ascii="Calibri" w:hAnsi="Calibri"/>
          <w:sz w:val="22"/>
          <w:szCs w:val="22"/>
        </w:rPr>
      </w:pPr>
      <w:proofErr w:type="gramStart"/>
      <w:r>
        <w:rPr>
          <w:rStyle w:val="font"/>
          <w:rFonts w:ascii="Calibri" w:hAnsi="Calibri"/>
          <w:sz w:val="22"/>
          <w:szCs w:val="22"/>
        </w:rPr>
        <w:t>o</w:t>
      </w:r>
      <w:proofErr w:type="gramEnd"/>
      <w:r>
        <w:rPr>
          <w:rStyle w:val="size"/>
          <w:rFonts w:ascii="Calibri" w:hAnsi="Calibri"/>
          <w:sz w:val="22"/>
          <w:szCs w:val="22"/>
        </w:rPr>
        <w:t xml:space="preserve">   </w:t>
      </w:r>
      <w:r>
        <w:rPr>
          <w:rStyle w:val="colour"/>
          <w:rFonts w:ascii="Calibri" w:hAnsi="Calibri"/>
          <w:sz w:val="22"/>
          <w:szCs w:val="22"/>
        </w:rPr>
        <w:t xml:space="preserve">Strukturen blev ændret fra den første salon til den næste for at give deltagerne mere tid til snak og </w:t>
      </w:r>
      <w:proofErr w:type="spellStart"/>
      <w:r>
        <w:rPr>
          <w:rStyle w:val="colour"/>
          <w:rFonts w:ascii="Calibri" w:hAnsi="Calibri"/>
          <w:sz w:val="22"/>
          <w:szCs w:val="22"/>
        </w:rPr>
        <w:t>networking</w:t>
      </w:r>
      <w:proofErr w:type="spellEnd"/>
      <w:r>
        <w:rPr>
          <w:rStyle w:val="colour"/>
          <w:rFonts w:ascii="Calibri" w:hAnsi="Calibri"/>
          <w:sz w:val="22"/>
          <w:szCs w:val="22"/>
        </w:rPr>
        <w:t>.</w:t>
      </w:r>
    </w:p>
    <w:p w:rsidR="00EC71F9" w:rsidRDefault="006F7EBD" w:rsidP="006F7EBD">
      <w:pPr>
        <w:spacing w:before="100" w:beforeAutospacing="1" w:after="100" w:afterAutospacing="1"/>
      </w:pPr>
      <w:r>
        <w:rPr>
          <w:rStyle w:val="colour"/>
        </w:rPr>
        <w:t>Hvad angår det sidste element: at blive gjort opmærksom på bibliotekets tilbud, så synes jeg faktisk, at dette er behandlet ret nøje i rapporten? De deltagere, som ikke tidligere har benyttet bibliotekets kulturelle tilbud, blev ikke nøjere opmærksom på disse. En udfordring er, at arrangementet er taget ud af bibliotekets rammer, netop for at tiltrække nye målgrupper, men det har været vendt i gruppen, at lignende arrangementer ved senere lejlighed kan tages ind på biblioteket: sådan at biblioteket gør opmærksom på sig selv som kulturinstitution, ved først at holde denne slags arrangementer ude og senere tag</w:t>
      </w:r>
      <w:r>
        <w:rPr>
          <w:rStyle w:val="colour"/>
        </w:rPr>
        <w:t>e dem ind på biblioteket igen.</w:t>
      </w:r>
      <w:bookmarkStart w:id="0" w:name="_GoBack"/>
      <w:bookmarkEnd w:id="0"/>
    </w:p>
    <w:sectPr w:rsidR="00EC71F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04747A28-BA83-4D24-A3CA-696282CCC76F}"/>
  </w:docVars>
  <w:rsids>
    <w:rsidRoot w:val="006F7EBD"/>
    <w:rsid w:val="006F7EBD"/>
    <w:rsid w:val="00951BAC"/>
    <w:rsid w:val="009E6C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3C37C-BD7B-4F2C-BE0B-70B5A451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EBD"/>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F7EBD"/>
    <w:pPr>
      <w:spacing w:after="160" w:line="252" w:lineRule="auto"/>
      <w:ind w:left="720"/>
      <w:contextualSpacing/>
    </w:pPr>
  </w:style>
  <w:style w:type="paragraph" w:customStyle="1" w:styleId="onecomwebmail-msonormal">
    <w:name w:val="onecomwebmail-msonormal"/>
    <w:basedOn w:val="Normal"/>
    <w:uiPriority w:val="99"/>
    <w:rsid w:val="006F7EBD"/>
    <w:pPr>
      <w:spacing w:before="100" w:beforeAutospacing="1" w:after="100" w:afterAutospacing="1"/>
    </w:pPr>
    <w:rPr>
      <w:rFonts w:ascii="Times New Roman" w:hAnsi="Times New Roman"/>
      <w:sz w:val="24"/>
      <w:szCs w:val="24"/>
      <w:lang w:eastAsia="da-DK"/>
    </w:rPr>
  </w:style>
  <w:style w:type="character" w:customStyle="1" w:styleId="colour">
    <w:name w:val="colour"/>
    <w:basedOn w:val="Standardskrifttypeiafsnit"/>
    <w:rsid w:val="006F7EBD"/>
  </w:style>
  <w:style w:type="character" w:customStyle="1" w:styleId="font">
    <w:name w:val="font"/>
    <w:basedOn w:val="Standardskrifttypeiafsnit"/>
    <w:rsid w:val="006F7EBD"/>
  </w:style>
  <w:style w:type="character" w:customStyle="1" w:styleId="size">
    <w:name w:val="size"/>
    <w:basedOn w:val="Standardskrifttypeiafsnit"/>
    <w:rsid w:val="006F7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35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1180</Words>
  <Characters>7203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Sørensen</dc:creator>
  <cp:keywords/>
  <dc:description/>
  <cp:lastModifiedBy>Kathrine Sørensen</cp:lastModifiedBy>
  <cp:revision>1</cp:revision>
  <dcterms:created xsi:type="dcterms:W3CDTF">2016-04-14T12:02:00Z</dcterms:created>
  <dcterms:modified xsi:type="dcterms:W3CDTF">2016-04-14T12:13:00Z</dcterms:modified>
</cp:coreProperties>
</file>