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E72" w:rsidRDefault="00A54DA5">
      <w:pPr>
        <w:rPr>
          <w:b/>
          <w:sz w:val="40"/>
          <w:szCs w:val="40"/>
        </w:rPr>
      </w:pPr>
      <w:r w:rsidRPr="00A54DA5">
        <w:rPr>
          <w:b/>
          <w:sz w:val="40"/>
          <w:szCs w:val="40"/>
        </w:rPr>
        <w:t>Familiesprog 3-5-årige</w:t>
      </w:r>
    </w:p>
    <w:p w:rsidR="00A54DA5" w:rsidRPr="00DF32A9" w:rsidRDefault="00DF32A9">
      <w:pPr>
        <w:rPr>
          <w:i/>
          <w:sz w:val="28"/>
          <w:szCs w:val="28"/>
        </w:rPr>
      </w:pPr>
      <w:r w:rsidRPr="00DF32A9">
        <w:rPr>
          <w:i/>
          <w:sz w:val="28"/>
          <w:szCs w:val="28"/>
        </w:rPr>
        <w:t>På baggrund af vores brugerinterviews har vi sammenfattet de tematikker og indsigter vi har fået. Vi har efterfølgende udvalgt 3 tematikker/indsigter som vi synes det kunne være interessant at arbejde videre med. Her faldt valget på ”Fælles opmærksomhed”, ”Bevidst valg”, og ”Fysiske aktiviteter kontra sprogstimulering”. Herefter snævrede vi det yderligere ind til kun én indsigt som vi alle følte det kunne være interessant at arbejde videre med til prototypen. Det blev ”Fælles opmærksomhed” (se Drejebog til Prototype).</w:t>
      </w:r>
    </w:p>
    <w:tbl>
      <w:tblPr>
        <w:tblStyle w:val="Tabel-Gitter"/>
        <w:tblW w:w="0" w:type="auto"/>
        <w:tblLook w:val="04A0" w:firstRow="1" w:lastRow="0" w:firstColumn="1" w:lastColumn="0" w:noHBand="0" w:noVBand="1"/>
      </w:tblPr>
      <w:tblGrid>
        <w:gridCol w:w="13426"/>
      </w:tblGrid>
      <w:tr w:rsidR="00A54DA5" w:rsidTr="00A54DA5">
        <w:tc>
          <w:tcPr>
            <w:tcW w:w="13426" w:type="dxa"/>
          </w:tcPr>
          <w:p w:rsidR="00A54DA5" w:rsidRDefault="00A54DA5">
            <w:pPr>
              <w:rPr>
                <w:sz w:val="28"/>
                <w:szCs w:val="28"/>
              </w:rPr>
            </w:pPr>
            <w:r w:rsidRPr="00F22FC2">
              <w:rPr>
                <w:b/>
                <w:sz w:val="28"/>
                <w:szCs w:val="28"/>
              </w:rPr>
              <w:t>Vi ved</w:t>
            </w:r>
            <w:r w:rsidRPr="00A54DA5">
              <w:rPr>
                <w:sz w:val="28"/>
                <w:szCs w:val="28"/>
              </w:rPr>
              <w:t>: Vi vil gerne støtte op om sprogstimulering i børnefamilierne</w:t>
            </w:r>
          </w:p>
          <w:p w:rsidR="00A826F1" w:rsidRPr="00A54DA5" w:rsidRDefault="00A826F1">
            <w:pPr>
              <w:rPr>
                <w:sz w:val="28"/>
                <w:szCs w:val="28"/>
              </w:rPr>
            </w:pPr>
          </w:p>
        </w:tc>
      </w:tr>
      <w:tr w:rsidR="00A54DA5" w:rsidTr="00A54DA5">
        <w:tc>
          <w:tcPr>
            <w:tcW w:w="13426" w:type="dxa"/>
          </w:tcPr>
          <w:p w:rsidR="00A54DA5" w:rsidRDefault="00A54DA5">
            <w:pPr>
              <w:rPr>
                <w:b/>
                <w:sz w:val="28"/>
                <w:szCs w:val="28"/>
              </w:rPr>
            </w:pPr>
            <w:r w:rsidRPr="00A54DA5">
              <w:rPr>
                <w:b/>
                <w:sz w:val="28"/>
                <w:szCs w:val="28"/>
              </w:rPr>
              <w:t xml:space="preserve">Antagelser: </w:t>
            </w:r>
          </w:p>
          <w:p w:rsidR="00A826F1" w:rsidRPr="00A54DA5" w:rsidRDefault="00A826F1">
            <w:pPr>
              <w:rPr>
                <w:b/>
                <w:sz w:val="28"/>
                <w:szCs w:val="28"/>
              </w:rPr>
            </w:pPr>
          </w:p>
          <w:p w:rsidR="00A54DA5" w:rsidRPr="00A54DA5" w:rsidRDefault="00A54DA5" w:rsidP="00A54DA5">
            <w:pPr>
              <w:pStyle w:val="Listeafsnit"/>
              <w:numPr>
                <w:ilvl w:val="0"/>
                <w:numId w:val="1"/>
              </w:numPr>
              <w:rPr>
                <w:sz w:val="28"/>
                <w:szCs w:val="28"/>
              </w:rPr>
            </w:pPr>
            <w:r w:rsidRPr="00A54DA5">
              <w:rPr>
                <w:sz w:val="28"/>
                <w:szCs w:val="28"/>
              </w:rPr>
              <w:t>Familier som ressourcer</w:t>
            </w:r>
          </w:p>
          <w:p w:rsidR="00A54DA5" w:rsidRPr="00A54DA5" w:rsidRDefault="00A54DA5" w:rsidP="00A54DA5">
            <w:pPr>
              <w:pStyle w:val="Listeafsnit"/>
              <w:numPr>
                <w:ilvl w:val="0"/>
                <w:numId w:val="1"/>
              </w:numPr>
              <w:rPr>
                <w:sz w:val="28"/>
                <w:szCs w:val="28"/>
              </w:rPr>
            </w:pPr>
            <w:r w:rsidRPr="00A54DA5">
              <w:rPr>
                <w:sz w:val="28"/>
                <w:szCs w:val="28"/>
              </w:rPr>
              <w:t>Tidsaspekt, børnefamilier er pressede</w:t>
            </w:r>
          </w:p>
          <w:p w:rsidR="00A54DA5" w:rsidRPr="00A54DA5" w:rsidRDefault="00A54DA5" w:rsidP="00A54DA5">
            <w:pPr>
              <w:pStyle w:val="Listeafsnit"/>
              <w:numPr>
                <w:ilvl w:val="0"/>
                <w:numId w:val="1"/>
              </w:numPr>
              <w:rPr>
                <w:sz w:val="28"/>
                <w:szCs w:val="28"/>
              </w:rPr>
            </w:pPr>
            <w:r w:rsidRPr="00A54DA5">
              <w:rPr>
                <w:sz w:val="28"/>
                <w:szCs w:val="28"/>
              </w:rPr>
              <w:t>Forældre er usikre på hvordan de styr</w:t>
            </w:r>
            <w:r w:rsidR="004B2A8F">
              <w:rPr>
                <w:sz w:val="28"/>
                <w:szCs w:val="28"/>
              </w:rPr>
              <w:t>k</w:t>
            </w:r>
            <w:r w:rsidRPr="00A54DA5">
              <w:rPr>
                <w:sz w:val="28"/>
                <w:szCs w:val="28"/>
              </w:rPr>
              <w:t>er børnenes udvikling</w:t>
            </w:r>
          </w:p>
          <w:p w:rsidR="00A54DA5" w:rsidRPr="00A54DA5" w:rsidRDefault="00A54DA5" w:rsidP="00A54DA5">
            <w:pPr>
              <w:pStyle w:val="Listeafsnit"/>
              <w:numPr>
                <w:ilvl w:val="0"/>
                <w:numId w:val="1"/>
              </w:numPr>
              <w:rPr>
                <w:sz w:val="28"/>
                <w:szCs w:val="28"/>
              </w:rPr>
            </w:pPr>
            <w:r w:rsidRPr="00A54DA5">
              <w:rPr>
                <w:sz w:val="28"/>
                <w:szCs w:val="28"/>
              </w:rPr>
              <w:t>Nogle af de eksisterende vejledninger til forældre skaber skyldfølelser. (ideal fra medierne) stigmatisering</w:t>
            </w:r>
          </w:p>
          <w:p w:rsidR="00A54DA5" w:rsidRPr="00A54DA5" w:rsidRDefault="00A54DA5">
            <w:pPr>
              <w:rPr>
                <w:b/>
                <w:sz w:val="40"/>
                <w:szCs w:val="40"/>
              </w:rPr>
            </w:pPr>
          </w:p>
        </w:tc>
      </w:tr>
      <w:tr w:rsidR="00A54DA5" w:rsidTr="00A54DA5">
        <w:tc>
          <w:tcPr>
            <w:tcW w:w="13426" w:type="dxa"/>
          </w:tcPr>
          <w:p w:rsidR="00A54DA5" w:rsidRDefault="00A54DA5">
            <w:pPr>
              <w:rPr>
                <w:b/>
                <w:sz w:val="28"/>
                <w:szCs w:val="28"/>
              </w:rPr>
            </w:pPr>
            <w:r w:rsidRPr="00F22FC2">
              <w:rPr>
                <w:b/>
                <w:sz w:val="28"/>
                <w:szCs w:val="28"/>
              </w:rPr>
              <w:t>Hvad skal vi vide mere om:</w:t>
            </w:r>
          </w:p>
          <w:p w:rsidR="00A826F1" w:rsidRPr="00F22FC2" w:rsidRDefault="00A826F1">
            <w:pPr>
              <w:rPr>
                <w:b/>
                <w:sz w:val="28"/>
                <w:szCs w:val="28"/>
              </w:rPr>
            </w:pPr>
          </w:p>
          <w:p w:rsidR="00A54DA5" w:rsidRPr="00A54DA5" w:rsidRDefault="00A54DA5" w:rsidP="00A54DA5">
            <w:pPr>
              <w:pStyle w:val="Listeafsnit"/>
              <w:numPr>
                <w:ilvl w:val="0"/>
                <w:numId w:val="2"/>
              </w:numPr>
              <w:rPr>
                <w:sz w:val="28"/>
                <w:szCs w:val="28"/>
              </w:rPr>
            </w:pPr>
            <w:r w:rsidRPr="00A54DA5">
              <w:rPr>
                <w:sz w:val="28"/>
                <w:szCs w:val="28"/>
              </w:rPr>
              <w:t>Lyst og motivation</w:t>
            </w:r>
          </w:p>
          <w:p w:rsidR="00A54DA5" w:rsidRPr="00A54DA5" w:rsidRDefault="00A54DA5" w:rsidP="00A54DA5">
            <w:pPr>
              <w:pStyle w:val="Listeafsnit"/>
              <w:numPr>
                <w:ilvl w:val="0"/>
                <w:numId w:val="2"/>
              </w:numPr>
              <w:rPr>
                <w:sz w:val="28"/>
                <w:szCs w:val="28"/>
              </w:rPr>
            </w:pPr>
            <w:r w:rsidRPr="00A54DA5">
              <w:rPr>
                <w:sz w:val="28"/>
                <w:szCs w:val="28"/>
              </w:rPr>
              <w:t>Hvad opleves som relevant for en børnefamilie?</w:t>
            </w:r>
          </w:p>
          <w:p w:rsidR="00A54DA5" w:rsidRPr="00A54DA5" w:rsidRDefault="00A54DA5" w:rsidP="00A54DA5">
            <w:pPr>
              <w:pStyle w:val="Listeafsnit"/>
              <w:numPr>
                <w:ilvl w:val="0"/>
                <w:numId w:val="2"/>
              </w:numPr>
              <w:rPr>
                <w:sz w:val="28"/>
                <w:szCs w:val="28"/>
              </w:rPr>
            </w:pPr>
            <w:r w:rsidRPr="00A54DA5">
              <w:rPr>
                <w:sz w:val="28"/>
                <w:szCs w:val="28"/>
              </w:rPr>
              <w:t>Hands on med børn og forældre prototype/pilot forløb</w:t>
            </w:r>
          </w:p>
          <w:p w:rsidR="00A54DA5" w:rsidRDefault="00A54DA5" w:rsidP="00A54DA5">
            <w:pPr>
              <w:pStyle w:val="Listeafsnit"/>
              <w:numPr>
                <w:ilvl w:val="0"/>
                <w:numId w:val="2"/>
              </w:numPr>
              <w:rPr>
                <w:sz w:val="28"/>
                <w:szCs w:val="28"/>
              </w:rPr>
            </w:pPr>
            <w:r w:rsidRPr="00A54DA5">
              <w:rPr>
                <w:sz w:val="28"/>
                <w:szCs w:val="28"/>
              </w:rPr>
              <w:t>Hvorfor er det svært for forældrene at omsætte det til praksis? At holde fokus på udvikling af børn i ord og handling.</w:t>
            </w:r>
          </w:p>
          <w:p w:rsidR="00F22FC2" w:rsidRPr="00A54DA5" w:rsidRDefault="00F22FC2" w:rsidP="00A54DA5">
            <w:pPr>
              <w:pStyle w:val="Listeafsnit"/>
              <w:numPr>
                <w:ilvl w:val="0"/>
                <w:numId w:val="2"/>
              </w:numPr>
              <w:rPr>
                <w:sz w:val="28"/>
                <w:szCs w:val="28"/>
              </w:rPr>
            </w:pPr>
            <w:r>
              <w:rPr>
                <w:sz w:val="28"/>
                <w:szCs w:val="28"/>
              </w:rPr>
              <w:lastRenderedPageBreak/>
              <w:t>Problematikker vedr. forældrenes udfordringer med at indgå i fantasilege/musik m.m.</w:t>
            </w:r>
          </w:p>
          <w:p w:rsidR="00A54DA5" w:rsidRDefault="00A54DA5">
            <w:pPr>
              <w:rPr>
                <w:b/>
                <w:sz w:val="40"/>
                <w:szCs w:val="40"/>
              </w:rPr>
            </w:pPr>
          </w:p>
          <w:p w:rsidR="00A826F1" w:rsidRDefault="00A826F1">
            <w:pPr>
              <w:rPr>
                <w:b/>
                <w:sz w:val="40"/>
                <w:szCs w:val="40"/>
              </w:rPr>
            </w:pPr>
          </w:p>
        </w:tc>
      </w:tr>
      <w:tr w:rsidR="00A54DA5" w:rsidTr="00A54DA5">
        <w:tc>
          <w:tcPr>
            <w:tcW w:w="13426" w:type="dxa"/>
          </w:tcPr>
          <w:p w:rsidR="00A54DA5" w:rsidRDefault="00D11461">
            <w:pPr>
              <w:rPr>
                <w:b/>
                <w:sz w:val="28"/>
                <w:szCs w:val="28"/>
              </w:rPr>
            </w:pPr>
            <w:r>
              <w:rPr>
                <w:b/>
                <w:sz w:val="28"/>
                <w:szCs w:val="28"/>
              </w:rPr>
              <w:lastRenderedPageBreak/>
              <w:t>Nuværende s</w:t>
            </w:r>
            <w:r w:rsidR="00A826F1">
              <w:rPr>
                <w:b/>
                <w:sz w:val="28"/>
                <w:szCs w:val="28"/>
              </w:rPr>
              <w:t>ucceskriterier:</w:t>
            </w:r>
          </w:p>
          <w:p w:rsidR="00A826F1" w:rsidRDefault="00A826F1">
            <w:pPr>
              <w:rPr>
                <w:b/>
                <w:sz w:val="28"/>
                <w:szCs w:val="28"/>
              </w:rPr>
            </w:pPr>
          </w:p>
          <w:p w:rsidR="00A826F1" w:rsidRDefault="00A826F1">
            <w:pPr>
              <w:rPr>
                <w:b/>
                <w:sz w:val="28"/>
                <w:szCs w:val="28"/>
              </w:rPr>
            </w:pPr>
          </w:p>
          <w:p w:rsidR="00F22FC2" w:rsidRPr="00F22FC2" w:rsidRDefault="00F22FC2">
            <w:pPr>
              <w:rPr>
                <w:sz w:val="28"/>
                <w:szCs w:val="28"/>
              </w:rPr>
            </w:pPr>
            <w:r w:rsidRPr="00F22FC2">
              <w:rPr>
                <w:sz w:val="28"/>
                <w:szCs w:val="28"/>
              </w:rPr>
              <w:t>Få skabt et meningsfuldt redskab for børn og voksne + fagligheder</w:t>
            </w:r>
          </w:p>
          <w:p w:rsidR="00F22FC2" w:rsidRPr="00F22FC2" w:rsidRDefault="00F22FC2">
            <w:pPr>
              <w:rPr>
                <w:sz w:val="28"/>
                <w:szCs w:val="28"/>
              </w:rPr>
            </w:pPr>
            <w:r w:rsidRPr="00F22FC2">
              <w:rPr>
                <w:sz w:val="28"/>
                <w:szCs w:val="28"/>
              </w:rPr>
              <w:t>Dynamisk redskab/ værktøjskasse. Kickstart til nye ideer på området</w:t>
            </w:r>
          </w:p>
          <w:p w:rsidR="00F22FC2" w:rsidRPr="00F22FC2" w:rsidRDefault="00F22FC2">
            <w:pPr>
              <w:rPr>
                <w:sz w:val="28"/>
                <w:szCs w:val="28"/>
              </w:rPr>
            </w:pPr>
            <w:r w:rsidRPr="00F22FC2">
              <w:rPr>
                <w:sz w:val="28"/>
                <w:szCs w:val="28"/>
              </w:rPr>
              <w:t>Familierne inddrages</w:t>
            </w:r>
          </w:p>
          <w:p w:rsidR="00F22FC2" w:rsidRPr="00F22FC2" w:rsidRDefault="00F22FC2">
            <w:pPr>
              <w:rPr>
                <w:sz w:val="28"/>
                <w:szCs w:val="28"/>
              </w:rPr>
            </w:pPr>
            <w:r w:rsidRPr="00F22FC2">
              <w:rPr>
                <w:sz w:val="28"/>
                <w:szCs w:val="28"/>
              </w:rPr>
              <w:t>Inspiration til samskabelse mellem målgruppen</w:t>
            </w:r>
          </w:p>
          <w:p w:rsidR="00F22FC2" w:rsidRPr="00F22FC2" w:rsidRDefault="00F22FC2">
            <w:pPr>
              <w:rPr>
                <w:sz w:val="28"/>
                <w:szCs w:val="28"/>
              </w:rPr>
            </w:pPr>
            <w:r w:rsidRPr="00F22FC2">
              <w:rPr>
                <w:sz w:val="28"/>
                <w:szCs w:val="28"/>
              </w:rPr>
              <w:t xml:space="preserve">Nyt </w:t>
            </w:r>
            <w:proofErr w:type="spellStart"/>
            <w:r w:rsidRPr="00F22FC2">
              <w:rPr>
                <w:sz w:val="28"/>
                <w:szCs w:val="28"/>
              </w:rPr>
              <w:t>mindsæt</w:t>
            </w:r>
            <w:proofErr w:type="spellEnd"/>
            <w:r w:rsidRPr="00F22FC2">
              <w:rPr>
                <w:sz w:val="28"/>
                <w:szCs w:val="28"/>
              </w:rPr>
              <w:t xml:space="preserve"> omkring metoden</w:t>
            </w:r>
          </w:p>
          <w:p w:rsidR="00F22FC2" w:rsidRPr="00F22FC2" w:rsidRDefault="00F22FC2">
            <w:pPr>
              <w:rPr>
                <w:sz w:val="28"/>
                <w:szCs w:val="28"/>
              </w:rPr>
            </w:pPr>
          </w:p>
          <w:p w:rsidR="00F22FC2" w:rsidRDefault="00CD7844">
            <w:pPr>
              <w:rPr>
                <w:b/>
                <w:sz w:val="28"/>
                <w:szCs w:val="28"/>
              </w:rPr>
            </w:pPr>
            <w:r>
              <w:rPr>
                <w:b/>
                <w:sz w:val="28"/>
                <w:szCs w:val="28"/>
              </w:rPr>
              <w:t>Nuværende s</w:t>
            </w:r>
            <w:r w:rsidR="00A826F1" w:rsidRPr="00F22FC2">
              <w:rPr>
                <w:b/>
                <w:sz w:val="28"/>
                <w:szCs w:val="28"/>
              </w:rPr>
              <w:t>ucceskriterier</w:t>
            </w:r>
            <w:r w:rsidR="00A826F1">
              <w:rPr>
                <w:b/>
                <w:sz w:val="28"/>
                <w:szCs w:val="28"/>
              </w:rPr>
              <w:t xml:space="preserve"> -</w:t>
            </w:r>
            <w:r w:rsidR="00F22FC2">
              <w:rPr>
                <w:b/>
                <w:sz w:val="28"/>
                <w:szCs w:val="28"/>
              </w:rPr>
              <w:t xml:space="preserve">Idekatalog: </w:t>
            </w:r>
          </w:p>
          <w:p w:rsidR="00F22FC2" w:rsidRPr="00F22FC2" w:rsidRDefault="00F22FC2">
            <w:pPr>
              <w:rPr>
                <w:sz w:val="28"/>
                <w:szCs w:val="28"/>
              </w:rPr>
            </w:pPr>
            <w:r w:rsidRPr="00F22FC2">
              <w:rPr>
                <w:sz w:val="28"/>
                <w:szCs w:val="28"/>
              </w:rPr>
              <w:t>Handler om muligheder</w:t>
            </w:r>
          </w:p>
          <w:p w:rsidR="00F22FC2" w:rsidRPr="00F22FC2" w:rsidRDefault="00F22FC2">
            <w:pPr>
              <w:rPr>
                <w:sz w:val="28"/>
                <w:szCs w:val="28"/>
              </w:rPr>
            </w:pPr>
            <w:r w:rsidRPr="00F22FC2">
              <w:rPr>
                <w:sz w:val="28"/>
                <w:szCs w:val="28"/>
              </w:rPr>
              <w:t>Afmystificerer</w:t>
            </w:r>
          </w:p>
          <w:p w:rsidR="00F22FC2" w:rsidRPr="00F22FC2" w:rsidRDefault="00F22FC2">
            <w:pPr>
              <w:rPr>
                <w:sz w:val="28"/>
                <w:szCs w:val="28"/>
              </w:rPr>
            </w:pPr>
            <w:r w:rsidRPr="00F22FC2">
              <w:rPr>
                <w:sz w:val="28"/>
                <w:szCs w:val="28"/>
              </w:rPr>
              <w:t>Flere veje at sprogstimulere/ tematikker</w:t>
            </w:r>
          </w:p>
          <w:p w:rsidR="00F22FC2" w:rsidRPr="00F22FC2" w:rsidRDefault="00F22FC2">
            <w:pPr>
              <w:rPr>
                <w:b/>
                <w:sz w:val="28"/>
                <w:szCs w:val="28"/>
              </w:rPr>
            </w:pPr>
            <w:r w:rsidRPr="00F22FC2">
              <w:rPr>
                <w:sz w:val="28"/>
                <w:szCs w:val="28"/>
              </w:rPr>
              <w:t>Fagpersoner inddrages i kataloget</w:t>
            </w:r>
          </w:p>
        </w:tc>
      </w:tr>
    </w:tbl>
    <w:p w:rsidR="00F22FC2" w:rsidRDefault="00F22FC2" w:rsidP="00F22FC2">
      <w:pPr>
        <w:rPr>
          <w:sz w:val="40"/>
          <w:szCs w:val="40"/>
        </w:rPr>
      </w:pPr>
    </w:p>
    <w:tbl>
      <w:tblPr>
        <w:tblStyle w:val="Tabel-Gitter"/>
        <w:tblW w:w="0" w:type="auto"/>
        <w:tblLook w:val="04A0" w:firstRow="1" w:lastRow="0" w:firstColumn="1" w:lastColumn="0" w:noHBand="0" w:noVBand="1"/>
      </w:tblPr>
      <w:tblGrid>
        <w:gridCol w:w="13426"/>
      </w:tblGrid>
      <w:tr w:rsidR="00F22FC2" w:rsidTr="00F22FC2">
        <w:tc>
          <w:tcPr>
            <w:tcW w:w="13426" w:type="dxa"/>
          </w:tcPr>
          <w:p w:rsidR="00F22FC2" w:rsidRPr="00F22FC2" w:rsidRDefault="00F22FC2" w:rsidP="00F22FC2">
            <w:pPr>
              <w:rPr>
                <w:b/>
                <w:sz w:val="28"/>
                <w:szCs w:val="28"/>
              </w:rPr>
            </w:pPr>
            <w:r w:rsidRPr="00F22FC2">
              <w:rPr>
                <w:b/>
                <w:sz w:val="28"/>
                <w:szCs w:val="28"/>
              </w:rPr>
              <w:t xml:space="preserve">Vores </w:t>
            </w:r>
            <w:r w:rsidR="00A826F1">
              <w:rPr>
                <w:b/>
                <w:sz w:val="28"/>
                <w:szCs w:val="28"/>
              </w:rPr>
              <w:t xml:space="preserve">nuværende </w:t>
            </w:r>
            <w:r w:rsidRPr="00F22FC2">
              <w:rPr>
                <w:b/>
                <w:sz w:val="28"/>
                <w:szCs w:val="28"/>
              </w:rPr>
              <w:t>vidensbank:</w:t>
            </w:r>
          </w:p>
          <w:p w:rsidR="00F22FC2" w:rsidRDefault="00F22FC2" w:rsidP="00F22FC2">
            <w:pPr>
              <w:rPr>
                <w:sz w:val="40"/>
                <w:szCs w:val="40"/>
              </w:rPr>
            </w:pPr>
          </w:p>
        </w:tc>
      </w:tr>
      <w:tr w:rsidR="00F22FC2" w:rsidRPr="00F22FC2" w:rsidTr="00F22FC2">
        <w:tc>
          <w:tcPr>
            <w:tcW w:w="13426" w:type="dxa"/>
          </w:tcPr>
          <w:p w:rsidR="00F22FC2" w:rsidRPr="00F22FC2" w:rsidRDefault="00F22FC2" w:rsidP="00F22FC2">
            <w:pPr>
              <w:rPr>
                <w:sz w:val="28"/>
                <w:szCs w:val="28"/>
              </w:rPr>
            </w:pPr>
            <w:r w:rsidRPr="00F22FC2">
              <w:rPr>
                <w:sz w:val="28"/>
                <w:szCs w:val="28"/>
              </w:rPr>
              <w:t>Korte / dybde- interviews</w:t>
            </w:r>
          </w:p>
          <w:p w:rsidR="00F22FC2" w:rsidRPr="00F22FC2" w:rsidRDefault="00F22FC2" w:rsidP="00F22FC2">
            <w:pPr>
              <w:rPr>
                <w:sz w:val="28"/>
                <w:szCs w:val="28"/>
              </w:rPr>
            </w:pPr>
            <w:r w:rsidRPr="00F22FC2">
              <w:rPr>
                <w:sz w:val="28"/>
                <w:szCs w:val="28"/>
              </w:rPr>
              <w:t>De involverede fagligheder</w:t>
            </w:r>
          </w:p>
          <w:p w:rsidR="00F22FC2" w:rsidRPr="00F22FC2" w:rsidRDefault="00F22FC2" w:rsidP="00F22FC2">
            <w:pPr>
              <w:rPr>
                <w:sz w:val="28"/>
                <w:szCs w:val="28"/>
              </w:rPr>
            </w:pPr>
            <w:r w:rsidRPr="00F22FC2">
              <w:rPr>
                <w:sz w:val="28"/>
                <w:szCs w:val="28"/>
              </w:rPr>
              <w:lastRenderedPageBreak/>
              <w:t xml:space="preserve">Design </w:t>
            </w:r>
            <w:proofErr w:type="spellStart"/>
            <w:r w:rsidRPr="00F22FC2">
              <w:rPr>
                <w:sz w:val="28"/>
                <w:szCs w:val="28"/>
              </w:rPr>
              <w:t>Thinking</w:t>
            </w:r>
            <w:proofErr w:type="spellEnd"/>
          </w:p>
          <w:p w:rsidR="00F22FC2" w:rsidRPr="00F22FC2" w:rsidRDefault="00F22FC2" w:rsidP="00F22FC2">
            <w:pPr>
              <w:rPr>
                <w:sz w:val="28"/>
                <w:szCs w:val="28"/>
              </w:rPr>
            </w:pPr>
            <w:r w:rsidRPr="00F22FC2">
              <w:rPr>
                <w:sz w:val="28"/>
                <w:szCs w:val="28"/>
              </w:rPr>
              <w:t>Konference Roskilde Universitet vedr. Børns sprog. Ny viden indenfor det pædagogiske felt</w:t>
            </w:r>
          </w:p>
          <w:p w:rsidR="00F22FC2" w:rsidRPr="00F22FC2" w:rsidRDefault="00F22FC2" w:rsidP="00F22FC2">
            <w:pPr>
              <w:rPr>
                <w:sz w:val="28"/>
                <w:szCs w:val="28"/>
              </w:rPr>
            </w:pPr>
            <w:proofErr w:type="spellStart"/>
            <w:r w:rsidRPr="00F22FC2">
              <w:rPr>
                <w:sz w:val="28"/>
                <w:szCs w:val="28"/>
              </w:rPr>
              <w:t>EVA´s</w:t>
            </w:r>
            <w:proofErr w:type="spellEnd"/>
            <w:r w:rsidRPr="00F22FC2">
              <w:rPr>
                <w:sz w:val="28"/>
                <w:szCs w:val="28"/>
              </w:rPr>
              <w:t xml:space="preserve"> rapport</w:t>
            </w:r>
          </w:p>
          <w:p w:rsidR="00F22FC2" w:rsidRPr="00F22FC2" w:rsidRDefault="00F22FC2" w:rsidP="00F22FC2">
            <w:pPr>
              <w:rPr>
                <w:sz w:val="28"/>
                <w:szCs w:val="28"/>
              </w:rPr>
            </w:pPr>
            <w:r w:rsidRPr="00F22FC2">
              <w:rPr>
                <w:sz w:val="28"/>
                <w:szCs w:val="28"/>
              </w:rPr>
              <w:t>Bøger</w:t>
            </w:r>
          </w:p>
          <w:p w:rsidR="00F22FC2" w:rsidRPr="00F22FC2" w:rsidRDefault="00F22FC2" w:rsidP="00F22FC2">
            <w:pPr>
              <w:rPr>
                <w:sz w:val="28"/>
                <w:szCs w:val="28"/>
              </w:rPr>
            </w:pPr>
            <w:r w:rsidRPr="00F22FC2">
              <w:rPr>
                <w:sz w:val="28"/>
                <w:szCs w:val="28"/>
              </w:rPr>
              <w:t>Bogstarts materiale</w:t>
            </w:r>
          </w:p>
          <w:p w:rsidR="00F22FC2" w:rsidRPr="00F22FC2" w:rsidRDefault="00F22FC2" w:rsidP="00F22FC2">
            <w:pPr>
              <w:rPr>
                <w:sz w:val="28"/>
                <w:szCs w:val="28"/>
              </w:rPr>
            </w:pPr>
            <w:r w:rsidRPr="00F22FC2">
              <w:rPr>
                <w:sz w:val="28"/>
                <w:szCs w:val="28"/>
              </w:rPr>
              <w:t>Andre sprogstimulerende projekter</w:t>
            </w:r>
          </w:p>
          <w:p w:rsidR="00F22FC2" w:rsidRPr="00F22FC2" w:rsidRDefault="00F22FC2" w:rsidP="00F22FC2">
            <w:pPr>
              <w:rPr>
                <w:sz w:val="28"/>
                <w:szCs w:val="28"/>
              </w:rPr>
            </w:pPr>
            <w:r w:rsidRPr="00F22FC2">
              <w:rPr>
                <w:sz w:val="28"/>
                <w:szCs w:val="28"/>
              </w:rPr>
              <w:t>KL´s materiale om forældresamarbejde</w:t>
            </w:r>
          </w:p>
          <w:p w:rsidR="00F22FC2" w:rsidRPr="00F22FC2" w:rsidRDefault="00F22FC2" w:rsidP="00F22FC2">
            <w:pPr>
              <w:rPr>
                <w:sz w:val="28"/>
                <w:szCs w:val="28"/>
              </w:rPr>
            </w:pPr>
            <w:r w:rsidRPr="00F22FC2">
              <w:rPr>
                <w:sz w:val="28"/>
                <w:szCs w:val="28"/>
              </w:rPr>
              <w:t>Andre undersøgelser</w:t>
            </w:r>
          </w:p>
        </w:tc>
      </w:tr>
    </w:tbl>
    <w:p w:rsidR="00CD7844" w:rsidRDefault="00CD7844" w:rsidP="00F22FC2">
      <w:pPr>
        <w:rPr>
          <w:sz w:val="28"/>
          <w:szCs w:val="28"/>
        </w:rPr>
      </w:pPr>
    </w:p>
    <w:p w:rsidR="00A826F1" w:rsidRPr="00A826F1" w:rsidRDefault="00A826F1" w:rsidP="00F22FC2">
      <w:pPr>
        <w:rPr>
          <w:b/>
          <w:sz w:val="28"/>
          <w:szCs w:val="28"/>
        </w:rPr>
      </w:pPr>
      <w:r w:rsidRPr="00A826F1">
        <w:rPr>
          <w:b/>
          <w:sz w:val="28"/>
          <w:szCs w:val="28"/>
        </w:rPr>
        <w:t>Interviewpersoner</w:t>
      </w:r>
    </w:p>
    <w:tbl>
      <w:tblPr>
        <w:tblStyle w:val="Tabel-Gitter"/>
        <w:tblW w:w="0" w:type="auto"/>
        <w:tblLook w:val="04A0" w:firstRow="1" w:lastRow="0" w:firstColumn="1" w:lastColumn="0" w:noHBand="0" w:noVBand="1"/>
      </w:tblPr>
      <w:tblGrid>
        <w:gridCol w:w="6713"/>
        <w:gridCol w:w="6713"/>
      </w:tblGrid>
      <w:tr w:rsidR="00C81DD1" w:rsidTr="00C81DD1">
        <w:tc>
          <w:tcPr>
            <w:tcW w:w="6713" w:type="dxa"/>
          </w:tcPr>
          <w:p w:rsidR="00C81DD1" w:rsidRDefault="00C81DD1" w:rsidP="00F22FC2">
            <w:pPr>
              <w:rPr>
                <w:b/>
                <w:sz w:val="28"/>
                <w:szCs w:val="28"/>
              </w:rPr>
            </w:pPr>
            <w:r w:rsidRPr="00C81DD1">
              <w:rPr>
                <w:b/>
                <w:sz w:val="28"/>
                <w:szCs w:val="28"/>
              </w:rPr>
              <w:t>Viggo – fælles sammendrag af interview</w:t>
            </w:r>
          </w:p>
          <w:p w:rsidR="00C81DD1" w:rsidRPr="00C81DD1" w:rsidRDefault="00C81DD1" w:rsidP="00F22FC2">
            <w:pPr>
              <w:rPr>
                <w:b/>
                <w:sz w:val="28"/>
                <w:szCs w:val="28"/>
              </w:rPr>
            </w:pPr>
          </w:p>
          <w:p w:rsidR="00C81DD1" w:rsidRDefault="00C81DD1" w:rsidP="00F22FC2">
            <w:pPr>
              <w:rPr>
                <w:sz w:val="28"/>
                <w:szCs w:val="28"/>
              </w:rPr>
            </w:pPr>
            <w:r>
              <w:rPr>
                <w:sz w:val="28"/>
                <w:szCs w:val="28"/>
              </w:rPr>
              <w:t>Fleksibilitet</w:t>
            </w:r>
          </w:p>
          <w:p w:rsidR="00C81DD1" w:rsidRDefault="00C81DD1" w:rsidP="00F22FC2">
            <w:pPr>
              <w:rPr>
                <w:sz w:val="28"/>
                <w:szCs w:val="28"/>
              </w:rPr>
            </w:pPr>
            <w:r>
              <w:rPr>
                <w:sz w:val="28"/>
                <w:szCs w:val="28"/>
              </w:rPr>
              <w:t>Valg</w:t>
            </w:r>
          </w:p>
          <w:p w:rsidR="00C81DD1" w:rsidRPr="00C81DD1" w:rsidRDefault="00C81DD1" w:rsidP="00F22FC2">
            <w:pPr>
              <w:rPr>
                <w:sz w:val="28"/>
                <w:szCs w:val="28"/>
                <w:u w:val="single"/>
              </w:rPr>
            </w:pPr>
            <w:r>
              <w:rPr>
                <w:sz w:val="28"/>
                <w:szCs w:val="28"/>
              </w:rPr>
              <w:t xml:space="preserve">Viggo havde </w:t>
            </w:r>
            <w:r w:rsidRPr="00C81DD1">
              <w:rPr>
                <w:sz w:val="28"/>
                <w:szCs w:val="28"/>
                <w:u w:val="single"/>
              </w:rPr>
              <w:t xml:space="preserve">valgt </w:t>
            </w:r>
            <w:r>
              <w:rPr>
                <w:sz w:val="28"/>
                <w:szCs w:val="28"/>
              </w:rPr>
              <w:t xml:space="preserve">god tid, </w:t>
            </w:r>
            <w:r w:rsidRPr="00C81DD1">
              <w:rPr>
                <w:sz w:val="28"/>
                <w:szCs w:val="28"/>
                <w:u w:val="single"/>
              </w:rPr>
              <w:t>fordybelse</w:t>
            </w:r>
          </w:p>
          <w:p w:rsidR="00C81DD1" w:rsidRDefault="00C81DD1" w:rsidP="00F22FC2">
            <w:pPr>
              <w:rPr>
                <w:sz w:val="28"/>
                <w:szCs w:val="28"/>
              </w:rPr>
            </w:pPr>
            <w:r>
              <w:rPr>
                <w:sz w:val="28"/>
                <w:szCs w:val="28"/>
              </w:rPr>
              <w:t>Bevidsthed</w:t>
            </w:r>
          </w:p>
          <w:p w:rsidR="00C81DD1" w:rsidRDefault="00C81DD1" w:rsidP="00F22FC2">
            <w:pPr>
              <w:rPr>
                <w:sz w:val="28"/>
                <w:szCs w:val="28"/>
              </w:rPr>
            </w:pPr>
            <w:r>
              <w:rPr>
                <w:sz w:val="28"/>
                <w:szCs w:val="28"/>
              </w:rPr>
              <w:t>Sprogstimulering er et valg</w:t>
            </w:r>
          </w:p>
          <w:p w:rsidR="00C81DD1" w:rsidRDefault="00C81DD1" w:rsidP="00F22FC2">
            <w:pPr>
              <w:rPr>
                <w:sz w:val="28"/>
                <w:szCs w:val="28"/>
              </w:rPr>
            </w:pPr>
            <w:r>
              <w:rPr>
                <w:sz w:val="28"/>
                <w:szCs w:val="28"/>
              </w:rPr>
              <w:t>Valg er et aktiv der skal gøres bevidst</w:t>
            </w:r>
          </w:p>
          <w:p w:rsidR="00C81DD1" w:rsidRDefault="00C81DD1" w:rsidP="00F22FC2">
            <w:pPr>
              <w:rPr>
                <w:sz w:val="28"/>
                <w:szCs w:val="28"/>
              </w:rPr>
            </w:pPr>
            <w:r>
              <w:rPr>
                <w:sz w:val="28"/>
                <w:szCs w:val="28"/>
              </w:rPr>
              <w:t>Udgangspunkt i børnenes lyst</w:t>
            </w:r>
          </w:p>
          <w:p w:rsidR="00C81DD1" w:rsidRDefault="00C81DD1" w:rsidP="00F22FC2">
            <w:pPr>
              <w:rPr>
                <w:sz w:val="28"/>
                <w:szCs w:val="28"/>
              </w:rPr>
            </w:pPr>
            <w:r>
              <w:rPr>
                <w:sz w:val="28"/>
                <w:szCs w:val="28"/>
              </w:rPr>
              <w:t>Udfordringer i familien giver udfordringer med sprogstimulering</w:t>
            </w:r>
          </w:p>
          <w:p w:rsidR="00C81DD1" w:rsidRDefault="00C81DD1" w:rsidP="00F22FC2">
            <w:pPr>
              <w:rPr>
                <w:sz w:val="28"/>
                <w:szCs w:val="28"/>
              </w:rPr>
            </w:pPr>
            <w:r>
              <w:rPr>
                <w:sz w:val="28"/>
                <w:szCs w:val="28"/>
              </w:rPr>
              <w:t>Lege med hvad som helst</w:t>
            </w:r>
          </w:p>
          <w:p w:rsidR="00C81DD1" w:rsidRDefault="00C81DD1" w:rsidP="00F22FC2">
            <w:pPr>
              <w:rPr>
                <w:sz w:val="28"/>
                <w:szCs w:val="28"/>
              </w:rPr>
            </w:pPr>
            <w:r>
              <w:rPr>
                <w:sz w:val="28"/>
                <w:szCs w:val="28"/>
              </w:rPr>
              <w:t>Ingen stress, god tid til familien</w:t>
            </w:r>
          </w:p>
          <w:p w:rsidR="00C81DD1" w:rsidRDefault="00C81DD1" w:rsidP="00F22FC2">
            <w:pPr>
              <w:rPr>
                <w:sz w:val="28"/>
                <w:szCs w:val="28"/>
              </w:rPr>
            </w:pPr>
            <w:r>
              <w:rPr>
                <w:sz w:val="28"/>
                <w:szCs w:val="28"/>
              </w:rPr>
              <w:lastRenderedPageBreak/>
              <w:t>Tage tingene som de kommer</w:t>
            </w:r>
          </w:p>
          <w:p w:rsidR="00C81DD1" w:rsidRDefault="00C81DD1" w:rsidP="00F22FC2">
            <w:pPr>
              <w:rPr>
                <w:sz w:val="28"/>
                <w:szCs w:val="28"/>
              </w:rPr>
            </w:pPr>
            <w:r>
              <w:rPr>
                <w:sz w:val="28"/>
                <w:szCs w:val="28"/>
              </w:rPr>
              <w:t>Vælge/ fravælge</w:t>
            </w:r>
          </w:p>
          <w:p w:rsidR="00C81DD1" w:rsidRDefault="00C81DD1" w:rsidP="00CD7844">
            <w:pPr>
              <w:tabs>
                <w:tab w:val="right" w:pos="6497"/>
              </w:tabs>
              <w:rPr>
                <w:sz w:val="28"/>
                <w:szCs w:val="28"/>
              </w:rPr>
            </w:pPr>
            <w:r>
              <w:rPr>
                <w:sz w:val="28"/>
                <w:szCs w:val="28"/>
              </w:rPr>
              <w:t>Praktisk orienteret</w:t>
            </w:r>
            <w:r w:rsidR="00CD7844">
              <w:rPr>
                <w:sz w:val="28"/>
                <w:szCs w:val="28"/>
              </w:rPr>
              <w:tab/>
            </w:r>
          </w:p>
          <w:p w:rsidR="00C81DD1" w:rsidRDefault="00C81DD1" w:rsidP="00F22FC2">
            <w:pPr>
              <w:rPr>
                <w:sz w:val="28"/>
                <w:szCs w:val="28"/>
              </w:rPr>
            </w:pPr>
            <w:r>
              <w:rPr>
                <w:sz w:val="28"/>
                <w:szCs w:val="28"/>
              </w:rPr>
              <w:t>Fokus på børnene</w:t>
            </w:r>
          </w:p>
        </w:tc>
        <w:tc>
          <w:tcPr>
            <w:tcW w:w="6713" w:type="dxa"/>
          </w:tcPr>
          <w:p w:rsidR="00C81DD1" w:rsidRDefault="00C81DD1" w:rsidP="00F22FC2">
            <w:pPr>
              <w:rPr>
                <w:sz w:val="28"/>
                <w:szCs w:val="28"/>
              </w:rPr>
            </w:pPr>
            <w:r w:rsidRPr="00C81DD1">
              <w:rPr>
                <w:b/>
                <w:sz w:val="28"/>
                <w:szCs w:val="28"/>
              </w:rPr>
              <w:lastRenderedPageBreak/>
              <w:t>Tematikker / Indsigter</w:t>
            </w:r>
            <w:r>
              <w:rPr>
                <w:sz w:val="28"/>
                <w:szCs w:val="28"/>
              </w:rPr>
              <w:t xml:space="preserve"> </w:t>
            </w:r>
          </w:p>
          <w:p w:rsidR="00C81DD1" w:rsidRDefault="00C81DD1" w:rsidP="00F22FC2">
            <w:pPr>
              <w:rPr>
                <w:sz w:val="28"/>
                <w:szCs w:val="28"/>
              </w:rPr>
            </w:pPr>
          </w:p>
          <w:p w:rsidR="00C81DD1" w:rsidRPr="00C81DD1" w:rsidRDefault="00C81DD1" w:rsidP="00F22FC2">
            <w:pPr>
              <w:rPr>
                <w:i/>
                <w:sz w:val="28"/>
                <w:szCs w:val="28"/>
              </w:rPr>
            </w:pPr>
            <w:r w:rsidRPr="00C81DD1">
              <w:rPr>
                <w:i/>
                <w:sz w:val="28"/>
                <w:szCs w:val="28"/>
              </w:rPr>
              <w:t>Bevidsthed om valg</w:t>
            </w:r>
          </w:p>
          <w:p w:rsidR="00C81DD1" w:rsidRPr="00C81DD1" w:rsidRDefault="00C81DD1" w:rsidP="00F22FC2">
            <w:pPr>
              <w:rPr>
                <w:i/>
                <w:sz w:val="28"/>
                <w:szCs w:val="28"/>
              </w:rPr>
            </w:pPr>
            <w:r w:rsidRPr="00C81DD1">
              <w:rPr>
                <w:i/>
                <w:sz w:val="28"/>
                <w:szCs w:val="28"/>
              </w:rPr>
              <w:t>Udfordringer i familien giver udfordringer med sprogstimulering</w:t>
            </w:r>
          </w:p>
          <w:p w:rsidR="00C81DD1" w:rsidRDefault="00C81DD1" w:rsidP="00F22FC2">
            <w:pPr>
              <w:rPr>
                <w:sz w:val="28"/>
                <w:szCs w:val="28"/>
              </w:rPr>
            </w:pPr>
            <w:r w:rsidRPr="00C81DD1">
              <w:rPr>
                <w:i/>
                <w:sz w:val="28"/>
                <w:szCs w:val="28"/>
              </w:rPr>
              <w:t>Udgangspunkt i børnenes lyst/ interesser?</w:t>
            </w:r>
          </w:p>
        </w:tc>
      </w:tr>
      <w:tr w:rsidR="00C81DD1" w:rsidRPr="00EB66CD" w:rsidTr="00C81DD1">
        <w:tc>
          <w:tcPr>
            <w:tcW w:w="6713" w:type="dxa"/>
          </w:tcPr>
          <w:p w:rsidR="00C81DD1" w:rsidRPr="00EB66CD" w:rsidRDefault="00C81DD1" w:rsidP="00F22FC2">
            <w:pPr>
              <w:rPr>
                <w:b/>
                <w:sz w:val="28"/>
                <w:szCs w:val="28"/>
              </w:rPr>
            </w:pPr>
            <w:proofErr w:type="spellStart"/>
            <w:r w:rsidRPr="00EB66CD">
              <w:rPr>
                <w:b/>
                <w:sz w:val="28"/>
                <w:szCs w:val="28"/>
              </w:rPr>
              <w:t>Krist</w:t>
            </w:r>
            <w:r w:rsidR="00F04961">
              <w:rPr>
                <w:b/>
                <w:sz w:val="28"/>
                <w:szCs w:val="28"/>
              </w:rPr>
              <w:t>rún</w:t>
            </w:r>
            <w:proofErr w:type="spellEnd"/>
            <w:r w:rsidRPr="00EB66CD">
              <w:rPr>
                <w:b/>
                <w:sz w:val="28"/>
                <w:szCs w:val="28"/>
              </w:rPr>
              <w:t xml:space="preserve"> – fælles sammendrag af interview</w:t>
            </w:r>
          </w:p>
          <w:p w:rsidR="00EB66CD" w:rsidRPr="00EB66CD" w:rsidRDefault="00EB66CD" w:rsidP="00F22FC2">
            <w:pPr>
              <w:rPr>
                <w:b/>
                <w:sz w:val="28"/>
                <w:szCs w:val="28"/>
              </w:rPr>
            </w:pPr>
          </w:p>
          <w:p w:rsidR="00EB66CD" w:rsidRPr="00EB66CD" w:rsidRDefault="00EB66CD" w:rsidP="00F22FC2">
            <w:pPr>
              <w:rPr>
                <w:sz w:val="28"/>
                <w:szCs w:val="28"/>
              </w:rPr>
            </w:pPr>
            <w:r w:rsidRPr="00EB66CD">
              <w:rPr>
                <w:sz w:val="28"/>
                <w:szCs w:val="28"/>
              </w:rPr>
              <w:t>Datter ikke gearet til at snakke med mor</w:t>
            </w:r>
          </w:p>
          <w:p w:rsidR="00EB66CD" w:rsidRPr="00EB66CD" w:rsidRDefault="00EB66CD" w:rsidP="00F22FC2">
            <w:pPr>
              <w:rPr>
                <w:sz w:val="28"/>
                <w:szCs w:val="28"/>
              </w:rPr>
            </w:pPr>
            <w:r w:rsidRPr="00EB66CD">
              <w:rPr>
                <w:sz w:val="28"/>
                <w:szCs w:val="28"/>
              </w:rPr>
              <w:t>-sproglige nuancer, sproglig begrænsning</w:t>
            </w:r>
          </w:p>
          <w:p w:rsidR="00EB66CD" w:rsidRPr="00EB66CD" w:rsidRDefault="00EB66CD" w:rsidP="00F22FC2">
            <w:pPr>
              <w:rPr>
                <w:sz w:val="28"/>
                <w:szCs w:val="28"/>
              </w:rPr>
            </w:pPr>
            <w:r w:rsidRPr="00EB66CD">
              <w:rPr>
                <w:sz w:val="28"/>
                <w:szCs w:val="28"/>
              </w:rPr>
              <w:t xml:space="preserve">Balance – hvis behov er det? </w:t>
            </w:r>
          </w:p>
          <w:p w:rsidR="00EB66CD" w:rsidRPr="00EB66CD" w:rsidRDefault="00EB66CD" w:rsidP="00F22FC2">
            <w:pPr>
              <w:rPr>
                <w:sz w:val="28"/>
                <w:szCs w:val="28"/>
              </w:rPr>
            </w:pPr>
            <w:r w:rsidRPr="00EB66CD">
              <w:rPr>
                <w:sz w:val="28"/>
                <w:szCs w:val="28"/>
              </w:rPr>
              <w:t>Tale/høre pædagog gjort alt for at få datter i tale</w:t>
            </w:r>
          </w:p>
          <w:p w:rsidR="00EB66CD" w:rsidRPr="00EB66CD" w:rsidRDefault="00EB66CD" w:rsidP="00F22FC2">
            <w:pPr>
              <w:rPr>
                <w:sz w:val="28"/>
                <w:szCs w:val="28"/>
              </w:rPr>
            </w:pPr>
            <w:r w:rsidRPr="00EB66CD">
              <w:rPr>
                <w:sz w:val="28"/>
                <w:szCs w:val="28"/>
              </w:rPr>
              <w:t>(evt. pige er introvert)</w:t>
            </w:r>
          </w:p>
          <w:p w:rsidR="00EB66CD" w:rsidRPr="00EB66CD" w:rsidRDefault="00EB66CD" w:rsidP="00F22FC2">
            <w:pPr>
              <w:rPr>
                <w:sz w:val="28"/>
                <w:szCs w:val="28"/>
              </w:rPr>
            </w:pPr>
            <w:r w:rsidRPr="00EB66CD">
              <w:rPr>
                <w:sz w:val="28"/>
                <w:szCs w:val="28"/>
              </w:rPr>
              <w:t>Minus fælles interesser</w:t>
            </w:r>
          </w:p>
          <w:p w:rsidR="00EB66CD" w:rsidRPr="00EB66CD" w:rsidRDefault="00EB66CD" w:rsidP="00F22FC2">
            <w:pPr>
              <w:rPr>
                <w:sz w:val="28"/>
                <w:szCs w:val="28"/>
              </w:rPr>
            </w:pPr>
            <w:r w:rsidRPr="00EB66CD">
              <w:rPr>
                <w:sz w:val="28"/>
                <w:szCs w:val="28"/>
              </w:rPr>
              <w:t>Mangler værktøjskassen – gøre det godt nok</w:t>
            </w:r>
          </w:p>
          <w:p w:rsidR="00EB66CD" w:rsidRPr="00EB66CD" w:rsidRDefault="00EB66CD" w:rsidP="00F22FC2">
            <w:pPr>
              <w:rPr>
                <w:sz w:val="28"/>
                <w:szCs w:val="28"/>
              </w:rPr>
            </w:pPr>
            <w:r w:rsidRPr="00EB66CD">
              <w:rPr>
                <w:sz w:val="28"/>
                <w:szCs w:val="28"/>
              </w:rPr>
              <w:t>Når forældre presser for meget på, skabes der ubalance</w:t>
            </w:r>
          </w:p>
          <w:p w:rsidR="00EB66CD" w:rsidRPr="00EB66CD" w:rsidRDefault="00EB66CD" w:rsidP="00F22FC2">
            <w:pPr>
              <w:rPr>
                <w:sz w:val="28"/>
                <w:szCs w:val="28"/>
              </w:rPr>
            </w:pPr>
            <w:r w:rsidRPr="00EB66CD">
              <w:rPr>
                <w:sz w:val="28"/>
                <w:szCs w:val="28"/>
              </w:rPr>
              <w:t>Introvert versus ekstrovert</w:t>
            </w:r>
          </w:p>
          <w:p w:rsidR="00EB66CD" w:rsidRPr="00EB66CD" w:rsidRDefault="00EB66CD" w:rsidP="00F22FC2">
            <w:pPr>
              <w:rPr>
                <w:sz w:val="28"/>
                <w:szCs w:val="28"/>
              </w:rPr>
            </w:pPr>
            <w:r w:rsidRPr="00EB66CD">
              <w:rPr>
                <w:sz w:val="28"/>
                <w:szCs w:val="28"/>
              </w:rPr>
              <w:t>Hvordan kan den voksne skabe rum for opmærksomhed?</w:t>
            </w:r>
          </w:p>
          <w:p w:rsidR="00EB66CD" w:rsidRPr="00EB66CD" w:rsidRDefault="00EB66CD" w:rsidP="00F22FC2">
            <w:pPr>
              <w:rPr>
                <w:sz w:val="28"/>
                <w:szCs w:val="28"/>
              </w:rPr>
            </w:pPr>
            <w:r w:rsidRPr="00EB66CD">
              <w:rPr>
                <w:sz w:val="28"/>
                <w:szCs w:val="28"/>
              </w:rPr>
              <w:t>2-sprogede kultur giver udfordringer, manglende nuancer</w:t>
            </w:r>
          </w:p>
          <w:p w:rsidR="00EB66CD" w:rsidRPr="00EB66CD" w:rsidRDefault="00EB66CD" w:rsidP="00F22FC2">
            <w:pPr>
              <w:rPr>
                <w:sz w:val="28"/>
                <w:szCs w:val="28"/>
              </w:rPr>
            </w:pPr>
            <w:r w:rsidRPr="00EB66CD">
              <w:rPr>
                <w:sz w:val="28"/>
                <w:szCs w:val="28"/>
              </w:rPr>
              <w:t>Er fælles interesser et must?</w:t>
            </w:r>
          </w:p>
          <w:p w:rsidR="00EB66CD" w:rsidRPr="00EB66CD" w:rsidRDefault="00EB66CD" w:rsidP="00F22FC2">
            <w:pPr>
              <w:rPr>
                <w:sz w:val="28"/>
                <w:szCs w:val="28"/>
              </w:rPr>
            </w:pPr>
            <w:r w:rsidRPr="00EB66CD">
              <w:rPr>
                <w:sz w:val="28"/>
                <w:szCs w:val="28"/>
              </w:rPr>
              <w:t>Hvis behov</w:t>
            </w:r>
          </w:p>
          <w:p w:rsidR="00EB66CD" w:rsidRPr="00EB66CD" w:rsidRDefault="00EB66CD" w:rsidP="00F22FC2">
            <w:pPr>
              <w:rPr>
                <w:sz w:val="28"/>
                <w:szCs w:val="28"/>
              </w:rPr>
            </w:pPr>
            <w:r w:rsidRPr="00EB66CD">
              <w:rPr>
                <w:sz w:val="28"/>
                <w:szCs w:val="28"/>
              </w:rPr>
              <w:t>Fælles opmærksomhed</w:t>
            </w:r>
          </w:p>
          <w:p w:rsidR="00EB66CD" w:rsidRDefault="00EB66CD" w:rsidP="00F22FC2">
            <w:pPr>
              <w:rPr>
                <w:sz w:val="28"/>
                <w:szCs w:val="28"/>
              </w:rPr>
            </w:pPr>
            <w:r w:rsidRPr="00EB66CD">
              <w:rPr>
                <w:sz w:val="28"/>
                <w:szCs w:val="28"/>
              </w:rPr>
              <w:t>Datter havde ma</w:t>
            </w:r>
            <w:r w:rsidR="00A826F1">
              <w:rPr>
                <w:sz w:val="28"/>
                <w:szCs w:val="28"/>
              </w:rPr>
              <w:t>nge fantasilege, svært at forstå</w:t>
            </w:r>
          </w:p>
          <w:p w:rsidR="00A826F1" w:rsidRDefault="00A826F1" w:rsidP="00F22FC2">
            <w:pPr>
              <w:rPr>
                <w:sz w:val="28"/>
                <w:szCs w:val="28"/>
              </w:rPr>
            </w:pPr>
          </w:p>
          <w:p w:rsidR="00A826F1" w:rsidRDefault="00A826F1" w:rsidP="00F22FC2">
            <w:pPr>
              <w:rPr>
                <w:sz w:val="28"/>
                <w:szCs w:val="28"/>
              </w:rPr>
            </w:pPr>
          </w:p>
          <w:p w:rsidR="00A826F1" w:rsidRDefault="00A826F1" w:rsidP="00F22FC2">
            <w:pPr>
              <w:rPr>
                <w:sz w:val="28"/>
                <w:szCs w:val="28"/>
              </w:rPr>
            </w:pPr>
          </w:p>
          <w:p w:rsidR="00A826F1" w:rsidRDefault="00A826F1" w:rsidP="00F22FC2">
            <w:pPr>
              <w:rPr>
                <w:sz w:val="28"/>
                <w:szCs w:val="28"/>
              </w:rPr>
            </w:pPr>
          </w:p>
          <w:p w:rsidR="00A826F1" w:rsidRPr="00EB66CD" w:rsidRDefault="00A826F1" w:rsidP="00F22FC2">
            <w:pPr>
              <w:rPr>
                <w:sz w:val="28"/>
                <w:szCs w:val="28"/>
              </w:rPr>
            </w:pPr>
          </w:p>
        </w:tc>
        <w:tc>
          <w:tcPr>
            <w:tcW w:w="6713" w:type="dxa"/>
          </w:tcPr>
          <w:p w:rsidR="00EB66CD" w:rsidRPr="00EB66CD" w:rsidRDefault="00EB66CD" w:rsidP="00EB66CD">
            <w:pPr>
              <w:rPr>
                <w:b/>
                <w:sz w:val="28"/>
                <w:szCs w:val="28"/>
              </w:rPr>
            </w:pPr>
            <w:r w:rsidRPr="00EB66CD">
              <w:rPr>
                <w:b/>
                <w:sz w:val="28"/>
                <w:szCs w:val="28"/>
              </w:rPr>
              <w:lastRenderedPageBreak/>
              <w:t xml:space="preserve">Tematikker / Indsigter </w:t>
            </w:r>
          </w:p>
          <w:p w:rsidR="00EB66CD" w:rsidRPr="00EB66CD" w:rsidRDefault="00EB66CD" w:rsidP="00EB66CD">
            <w:pPr>
              <w:rPr>
                <w:b/>
                <w:sz w:val="28"/>
                <w:szCs w:val="28"/>
              </w:rPr>
            </w:pPr>
          </w:p>
          <w:p w:rsidR="00C81DD1" w:rsidRPr="00EB66CD" w:rsidRDefault="00EB66CD" w:rsidP="00F22FC2">
            <w:pPr>
              <w:rPr>
                <w:i/>
                <w:sz w:val="28"/>
                <w:szCs w:val="28"/>
              </w:rPr>
            </w:pPr>
            <w:r w:rsidRPr="00EB66CD">
              <w:rPr>
                <w:i/>
                <w:sz w:val="28"/>
                <w:szCs w:val="28"/>
              </w:rPr>
              <w:t>Når forældre presser for meget på, skabes der ubalance</w:t>
            </w:r>
          </w:p>
          <w:p w:rsidR="00EB66CD" w:rsidRPr="00EB66CD" w:rsidRDefault="00EB66CD" w:rsidP="00F22FC2">
            <w:pPr>
              <w:rPr>
                <w:i/>
                <w:sz w:val="28"/>
                <w:szCs w:val="28"/>
              </w:rPr>
            </w:pPr>
            <w:r w:rsidRPr="00EB66CD">
              <w:rPr>
                <w:i/>
                <w:sz w:val="28"/>
                <w:szCs w:val="28"/>
                <w:u w:val="single"/>
              </w:rPr>
              <w:t xml:space="preserve">Hvis </w:t>
            </w:r>
            <w:r w:rsidRPr="00EB66CD">
              <w:rPr>
                <w:i/>
                <w:sz w:val="28"/>
                <w:szCs w:val="28"/>
              </w:rPr>
              <w:t>behov er det?</w:t>
            </w:r>
          </w:p>
          <w:p w:rsidR="00EB66CD" w:rsidRPr="00EB66CD" w:rsidRDefault="00EB66CD" w:rsidP="00F22FC2">
            <w:pPr>
              <w:rPr>
                <w:i/>
                <w:sz w:val="28"/>
                <w:szCs w:val="28"/>
              </w:rPr>
            </w:pPr>
            <w:r w:rsidRPr="00EB66CD">
              <w:rPr>
                <w:i/>
                <w:sz w:val="28"/>
                <w:szCs w:val="28"/>
              </w:rPr>
              <w:t>2-sprogede kulturer giver udfordringer, mangler nuancer i sproget</w:t>
            </w:r>
          </w:p>
          <w:p w:rsidR="00EB66CD" w:rsidRPr="00EB66CD" w:rsidRDefault="00EB66CD" w:rsidP="00F22FC2">
            <w:pPr>
              <w:rPr>
                <w:sz w:val="28"/>
                <w:szCs w:val="28"/>
              </w:rPr>
            </w:pPr>
            <w:r w:rsidRPr="00EB66CD">
              <w:rPr>
                <w:i/>
                <w:sz w:val="28"/>
                <w:szCs w:val="28"/>
              </w:rPr>
              <w:t>Hvordan kan den voksne skabe rum for fælles opmærksomhed</w:t>
            </w:r>
            <w:r>
              <w:rPr>
                <w:sz w:val="28"/>
                <w:szCs w:val="28"/>
              </w:rPr>
              <w:t>?</w:t>
            </w:r>
          </w:p>
        </w:tc>
      </w:tr>
      <w:tr w:rsidR="00EB66CD" w:rsidRPr="00EB66CD" w:rsidTr="00C81DD1">
        <w:tc>
          <w:tcPr>
            <w:tcW w:w="6713" w:type="dxa"/>
          </w:tcPr>
          <w:p w:rsidR="00EB66CD" w:rsidRDefault="00A826F1" w:rsidP="00EB66CD">
            <w:pPr>
              <w:rPr>
                <w:b/>
                <w:sz w:val="28"/>
                <w:szCs w:val="28"/>
              </w:rPr>
            </w:pPr>
            <w:r>
              <w:rPr>
                <w:b/>
                <w:sz w:val="28"/>
                <w:szCs w:val="28"/>
              </w:rPr>
              <w:t>Rikke</w:t>
            </w:r>
            <w:r w:rsidR="00EB66CD" w:rsidRPr="00EB66CD">
              <w:rPr>
                <w:b/>
                <w:sz w:val="28"/>
                <w:szCs w:val="28"/>
              </w:rPr>
              <w:t xml:space="preserve"> – fælles sammendrag af interview</w:t>
            </w:r>
          </w:p>
          <w:p w:rsidR="00EB66CD" w:rsidRDefault="00EB66CD" w:rsidP="00EB66CD">
            <w:pPr>
              <w:rPr>
                <w:b/>
                <w:sz w:val="28"/>
                <w:szCs w:val="28"/>
              </w:rPr>
            </w:pPr>
          </w:p>
          <w:p w:rsidR="00EB66CD" w:rsidRPr="00EB66CD" w:rsidRDefault="00EB66CD" w:rsidP="00EB66CD">
            <w:pPr>
              <w:rPr>
                <w:sz w:val="28"/>
                <w:szCs w:val="28"/>
              </w:rPr>
            </w:pPr>
            <w:r w:rsidRPr="00EB66CD">
              <w:rPr>
                <w:sz w:val="28"/>
                <w:szCs w:val="28"/>
              </w:rPr>
              <w:t>Rolig stund efter institution</w:t>
            </w:r>
          </w:p>
          <w:p w:rsidR="00EB66CD" w:rsidRPr="00EB66CD" w:rsidRDefault="00EB66CD" w:rsidP="00EB66CD">
            <w:pPr>
              <w:rPr>
                <w:sz w:val="28"/>
                <w:szCs w:val="28"/>
              </w:rPr>
            </w:pPr>
            <w:r w:rsidRPr="00EB66CD">
              <w:rPr>
                <w:sz w:val="28"/>
                <w:szCs w:val="28"/>
              </w:rPr>
              <w:t>Der skal være ro fra forældrenes side</w:t>
            </w:r>
          </w:p>
          <w:p w:rsidR="00EB66CD" w:rsidRPr="00EB66CD" w:rsidRDefault="00EB66CD" w:rsidP="00EB66CD">
            <w:pPr>
              <w:rPr>
                <w:sz w:val="28"/>
                <w:szCs w:val="28"/>
              </w:rPr>
            </w:pPr>
            <w:r w:rsidRPr="00EB66CD">
              <w:rPr>
                <w:sz w:val="28"/>
                <w:szCs w:val="28"/>
              </w:rPr>
              <w:t>2- børns problematikken</w:t>
            </w:r>
          </w:p>
          <w:p w:rsidR="00EB66CD" w:rsidRPr="00EB66CD" w:rsidRDefault="00EB66CD" w:rsidP="00EB66CD">
            <w:pPr>
              <w:rPr>
                <w:sz w:val="28"/>
                <w:szCs w:val="28"/>
              </w:rPr>
            </w:pPr>
            <w:r w:rsidRPr="00EB66CD">
              <w:rPr>
                <w:sz w:val="28"/>
                <w:szCs w:val="28"/>
              </w:rPr>
              <w:t>En til en kontakt (at få tid til det)</w:t>
            </w:r>
          </w:p>
          <w:p w:rsidR="00EB66CD" w:rsidRPr="00EB66CD" w:rsidRDefault="00EB66CD" w:rsidP="00EB66CD">
            <w:pPr>
              <w:rPr>
                <w:sz w:val="28"/>
                <w:szCs w:val="28"/>
              </w:rPr>
            </w:pPr>
            <w:r w:rsidRPr="00EB66CD">
              <w:rPr>
                <w:sz w:val="28"/>
                <w:szCs w:val="28"/>
              </w:rPr>
              <w:t>Søskende giver uro</w:t>
            </w:r>
          </w:p>
          <w:p w:rsidR="00EB66CD" w:rsidRPr="00EB66CD" w:rsidRDefault="00EB66CD" w:rsidP="00EB66CD">
            <w:pPr>
              <w:rPr>
                <w:sz w:val="28"/>
                <w:szCs w:val="28"/>
              </w:rPr>
            </w:pPr>
            <w:r w:rsidRPr="00EB66CD">
              <w:rPr>
                <w:sz w:val="28"/>
                <w:szCs w:val="28"/>
              </w:rPr>
              <w:t>½ times nærvær efter institution</w:t>
            </w:r>
          </w:p>
          <w:p w:rsidR="00EB66CD" w:rsidRPr="00EB66CD" w:rsidRDefault="00EB66CD" w:rsidP="00EB66CD">
            <w:pPr>
              <w:rPr>
                <w:sz w:val="28"/>
                <w:szCs w:val="28"/>
              </w:rPr>
            </w:pPr>
            <w:r w:rsidRPr="00EB66CD">
              <w:rPr>
                <w:sz w:val="28"/>
                <w:szCs w:val="28"/>
              </w:rPr>
              <w:t>Perfekt type, store krav</w:t>
            </w:r>
          </w:p>
          <w:p w:rsidR="00EB66CD" w:rsidRPr="00EB66CD" w:rsidRDefault="00EB66CD" w:rsidP="00EB66CD">
            <w:pPr>
              <w:rPr>
                <w:sz w:val="28"/>
                <w:szCs w:val="28"/>
              </w:rPr>
            </w:pPr>
            <w:r w:rsidRPr="00EB66CD">
              <w:rPr>
                <w:sz w:val="28"/>
                <w:szCs w:val="28"/>
              </w:rPr>
              <w:t>Fokus på kreative ting</w:t>
            </w:r>
          </w:p>
          <w:p w:rsidR="00EB66CD" w:rsidRPr="00EB66CD" w:rsidRDefault="00EB66CD" w:rsidP="00EB66CD">
            <w:pPr>
              <w:rPr>
                <w:sz w:val="28"/>
                <w:szCs w:val="28"/>
              </w:rPr>
            </w:pPr>
            <w:r w:rsidRPr="00EB66CD">
              <w:rPr>
                <w:sz w:val="28"/>
                <w:szCs w:val="28"/>
              </w:rPr>
              <w:t>Bevidsthed om hverdagens overgange</w:t>
            </w:r>
          </w:p>
          <w:p w:rsidR="00EB66CD" w:rsidRPr="00EB66CD" w:rsidRDefault="00EB66CD" w:rsidP="00EB66CD">
            <w:pPr>
              <w:rPr>
                <w:sz w:val="28"/>
                <w:szCs w:val="28"/>
              </w:rPr>
            </w:pPr>
            <w:r w:rsidRPr="00EB66CD">
              <w:rPr>
                <w:sz w:val="28"/>
                <w:szCs w:val="28"/>
              </w:rPr>
              <w:t>Bevidsthed om sprog og om at gøre det rigtige</w:t>
            </w:r>
          </w:p>
          <w:p w:rsidR="00EB66CD" w:rsidRPr="00EB66CD" w:rsidRDefault="00EB66CD" w:rsidP="00F22FC2">
            <w:pPr>
              <w:rPr>
                <w:b/>
                <w:sz w:val="28"/>
                <w:szCs w:val="28"/>
              </w:rPr>
            </w:pPr>
          </w:p>
        </w:tc>
        <w:tc>
          <w:tcPr>
            <w:tcW w:w="6713" w:type="dxa"/>
          </w:tcPr>
          <w:p w:rsidR="00EB66CD" w:rsidRPr="00EB66CD" w:rsidRDefault="00EB66CD" w:rsidP="00EB66CD">
            <w:pPr>
              <w:rPr>
                <w:b/>
                <w:sz w:val="28"/>
                <w:szCs w:val="28"/>
              </w:rPr>
            </w:pPr>
            <w:r w:rsidRPr="00EB66CD">
              <w:rPr>
                <w:b/>
                <w:sz w:val="28"/>
                <w:szCs w:val="28"/>
              </w:rPr>
              <w:t xml:space="preserve">Tematikker / Indsigter </w:t>
            </w:r>
          </w:p>
          <w:p w:rsidR="00EB66CD" w:rsidRDefault="00EB66CD" w:rsidP="00EB66CD">
            <w:pPr>
              <w:rPr>
                <w:b/>
                <w:sz w:val="28"/>
                <w:szCs w:val="28"/>
              </w:rPr>
            </w:pPr>
          </w:p>
          <w:p w:rsidR="00EB66CD" w:rsidRPr="00EB66CD" w:rsidRDefault="00EB66CD" w:rsidP="00EB66CD">
            <w:pPr>
              <w:rPr>
                <w:i/>
                <w:sz w:val="28"/>
                <w:szCs w:val="28"/>
              </w:rPr>
            </w:pPr>
            <w:r w:rsidRPr="00EB66CD">
              <w:rPr>
                <w:i/>
                <w:sz w:val="28"/>
                <w:szCs w:val="28"/>
              </w:rPr>
              <w:t>2-børns problematikken</w:t>
            </w:r>
          </w:p>
          <w:p w:rsidR="00EB66CD" w:rsidRPr="00EB66CD" w:rsidRDefault="00EB66CD" w:rsidP="00EB66CD">
            <w:pPr>
              <w:rPr>
                <w:i/>
                <w:sz w:val="28"/>
                <w:szCs w:val="28"/>
              </w:rPr>
            </w:pPr>
            <w:r w:rsidRPr="00EB66CD">
              <w:rPr>
                <w:i/>
                <w:sz w:val="28"/>
                <w:szCs w:val="28"/>
              </w:rPr>
              <w:t>Få tid til en</w:t>
            </w:r>
            <w:r w:rsidR="00A826F1">
              <w:rPr>
                <w:i/>
                <w:sz w:val="28"/>
                <w:szCs w:val="28"/>
              </w:rPr>
              <w:t>-til-</w:t>
            </w:r>
            <w:r w:rsidRPr="00EB66CD">
              <w:rPr>
                <w:i/>
                <w:sz w:val="28"/>
                <w:szCs w:val="28"/>
              </w:rPr>
              <w:t>en kontakt/fordybelse</w:t>
            </w:r>
          </w:p>
          <w:p w:rsidR="00EB66CD" w:rsidRPr="00EB66CD" w:rsidRDefault="00EB66CD" w:rsidP="00EB66CD">
            <w:pPr>
              <w:rPr>
                <w:i/>
                <w:sz w:val="28"/>
                <w:szCs w:val="28"/>
              </w:rPr>
            </w:pPr>
            <w:r w:rsidRPr="00EB66CD">
              <w:rPr>
                <w:i/>
                <w:sz w:val="28"/>
                <w:szCs w:val="28"/>
              </w:rPr>
              <w:t>Hvordan ”lander” vi hjemme, bevidsthed om hverdagens overgange.</w:t>
            </w:r>
          </w:p>
          <w:p w:rsidR="00EB66CD" w:rsidRPr="00EB66CD" w:rsidRDefault="00EB66CD" w:rsidP="00EB66CD">
            <w:pPr>
              <w:rPr>
                <w:b/>
                <w:sz w:val="28"/>
                <w:szCs w:val="28"/>
              </w:rPr>
            </w:pPr>
            <w:r w:rsidRPr="00EB66CD">
              <w:rPr>
                <w:i/>
                <w:sz w:val="28"/>
                <w:szCs w:val="28"/>
              </w:rPr>
              <w:t>Ønsket om at være ”perfekt” pres fra omgivelserne.</w:t>
            </w:r>
          </w:p>
        </w:tc>
      </w:tr>
      <w:tr w:rsidR="00EB66CD" w:rsidRPr="00EB66CD" w:rsidTr="00C81DD1">
        <w:tc>
          <w:tcPr>
            <w:tcW w:w="6713" w:type="dxa"/>
          </w:tcPr>
          <w:p w:rsidR="00EB66CD" w:rsidRDefault="00EB66CD" w:rsidP="00EB66CD">
            <w:pPr>
              <w:rPr>
                <w:b/>
                <w:sz w:val="28"/>
                <w:szCs w:val="28"/>
              </w:rPr>
            </w:pPr>
            <w:r>
              <w:rPr>
                <w:b/>
                <w:sz w:val="28"/>
                <w:szCs w:val="28"/>
              </w:rPr>
              <w:t>Marianne</w:t>
            </w:r>
            <w:r w:rsidRPr="00EB66CD">
              <w:rPr>
                <w:b/>
                <w:sz w:val="28"/>
                <w:szCs w:val="28"/>
              </w:rPr>
              <w:t xml:space="preserve"> – fælles sammendrag af interview</w:t>
            </w:r>
          </w:p>
          <w:p w:rsidR="00EB66CD" w:rsidRDefault="00EB66CD" w:rsidP="00EB66CD">
            <w:pPr>
              <w:rPr>
                <w:b/>
                <w:sz w:val="28"/>
                <w:szCs w:val="28"/>
              </w:rPr>
            </w:pPr>
          </w:p>
          <w:p w:rsidR="00EB66CD" w:rsidRPr="00EB66CD" w:rsidRDefault="00EB66CD" w:rsidP="00EB66CD">
            <w:pPr>
              <w:rPr>
                <w:sz w:val="28"/>
                <w:szCs w:val="28"/>
              </w:rPr>
            </w:pPr>
            <w:r w:rsidRPr="00EB66CD">
              <w:rPr>
                <w:sz w:val="28"/>
                <w:szCs w:val="28"/>
              </w:rPr>
              <w:t>Kulturforskelle giver det de store udfordringer?</w:t>
            </w:r>
          </w:p>
          <w:p w:rsidR="00EB66CD" w:rsidRPr="00EB66CD" w:rsidRDefault="00EB66CD" w:rsidP="00EB66CD">
            <w:pPr>
              <w:rPr>
                <w:sz w:val="28"/>
                <w:szCs w:val="28"/>
              </w:rPr>
            </w:pPr>
            <w:r w:rsidRPr="00EB66CD">
              <w:rPr>
                <w:sz w:val="28"/>
                <w:szCs w:val="28"/>
              </w:rPr>
              <w:t>Hvilken gevinst er der ved kulturforskelle?</w:t>
            </w:r>
          </w:p>
          <w:p w:rsidR="00EB66CD" w:rsidRPr="00EB66CD" w:rsidRDefault="00EB66CD" w:rsidP="00EB66CD">
            <w:pPr>
              <w:rPr>
                <w:sz w:val="28"/>
                <w:szCs w:val="28"/>
              </w:rPr>
            </w:pPr>
            <w:r w:rsidRPr="00EB66CD">
              <w:rPr>
                <w:sz w:val="28"/>
                <w:szCs w:val="28"/>
              </w:rPr>
              <w:t>Alle kan sprogstimulere</w:t>
            </w:r>
          </w:p>
          <w:p w:rsidR="00EB66CD" w:rsidRPr="00EB66CD" w:rsidRDefault="00EB66CD" w:rsidP="00EB66CD">
            <w:pPr>
              <w:rPr>
                <w:sz w:val="28"/>
                <w:szCs w:val="28"/>
              </w:rPr>
            </w:pPr>
            <w:r w:rsidRPr="00EB66CD">
              <w:rPr>
                <w:sz w:val="28"/>
                <w:szCs w:val="28"/>
              </w:rPr>
              <w:t>Hun beskrev at svigerdatterens opdragelse var anderledes men god</w:t>
            </w:r>
          </w:p>
          <w:p w:rsidR="00EB66CD" w:rsidRPr="00EB66CD" w:rsidRDefault="00EB66CD" w:rsidP="00EB66CD">
            <w:pPr>
              <w:rPr>
                <w:sz w:val="28"/>
                <w:szCs w:val="28"/>
              </w:rPr>
            </w:pPr>
            <w:r w:rsidRPr="00EB66CD">
              <w:rPr>
                <w:sz w:val="28"/>
                <w:szCs w:val="28"/>
              </w:rPr>
              <w:lastRenderedPageBreak/>
              <w:t>Fysiske aktiviteter er ikke lig med stimulering af sprogudvikling</w:t>
            </w:r>
          </w:p>
          <w:p w:rsidR="00EB66CD" w:rsidRPr="00EB66CD" w:rsidRDefault="00EB66CD" w:rsidP="00EB66CD">
            <w:pPr>
              <w:rPr>
                <w:sz w:val="28"/>
                <w:szCs w:val="28"/>
              </w:rPr>
            </w:pPr>
            <w:r w:rsidRPr="00EB66CD">
              <w:rPr>
                <w:sz w:val="28"/>
                <w:szCs w:val="28"/>
              </w:rPr>
              <w:t>Forældre kontra bedsteforældre, konflikt – hvem har ansvaret?</w:t>
            </w:r>
          </w:p>
          <w:p w:rsidR="00EB66CD" w:rsidRPr="00EB66CD" w:rsidRDefault="00EB66CD" w:rsidP="00EB66CD">
            <w:pPr>
              <w:rPr>
                <w:sz w:val="28"/>
                <w:szCs w:val="28"/>
              </w:rPr>
            </w:pPr>
            <w:r w:rsidRPr="00EB66CD">
              <w:rPr>
                <w:sz w:val="28"/>
                <w:szCs w:val="28"/>
              </w:rPr>
              <w:t>Bekymret for kulturforskelle</w:t>
            </w:r>
          </w:p>
          <w:p w:rsidR="00EB66CD" w:rsidRPr="00EB66CD" w:rsidRDefault="00EB66CD" w:rsidP="00EB66CD">
            <w:pPr>
              <w:rPr>
                <w:sz w:val="28"/>
                <w:szCs w:val="28"/>
              </w:rPr>
            </w:pPr>
            <w:r w:rsidRPr="00EB66CD">
              <w:rPr>
                <w:sz w:val="28"/>
                <w:szCs w:val="28"/>
              </w:rPr>
              <w:t>Alfred motorisk vs sprogstimulering</w:t>
            </w:r>
          </w:p>
          <w:p w:rsidR="00EB66CD" w:rsidRPr="00EB66CD" w:rsidRDefault="00EB66CD" w:rsidP="00EB66CD">
            <w:pPr>
              <w:rPr>
                <w:sz w:val="28"/>
                <w:szCs w:val="28"/>
              </w:rPr>
            </w:pPr>
            <w:r w:rsidRPr="00EB66CD">
              <w:rPr>
                <w:sz w:val="28"/>
                <w:szCs w:val="28"/>
              </w:rPr>
              <w:t>Gammeldags syn på sprogstimulering</w:t>
            </w:r>
          </w:p>
          <w:p w:rsidR="00EB66CD" w:rsidRPr="00EB66CD" w:rsidRDefault="00EB66CD" w:rsidP="00EB66CD">
            <w:pPr>
              <w:rPr>
                <w:sz w:val="28"/>
                <w:szCs w:val="28"/>
              </w:rPr>
            </w:pPr>
            <w:r w:rsidRPr="00EB66CD">
              <w:rPr>
                <w:sz w:val="28"/>
                <w:szCs w:val="28"/>
              </w:rPr>
              <w:t>Fastlåst i rammer</w:t>
            </w:r>
          </w:p>
          <w:p w:rsidR="00EB66CD" w:rsidRPr="00EB66CD" w:rsidRDefault="00EB66CD" w:rsidP="00EB66CD">
            <w:pPr>
              <w:rPr>
                <w:sz w:val="28"/>
                <w:szCs w:val="28"/>
              </w:rPr>
            </w:pPr>
            <w:r w:rsidRPr="00EB66CD">
              <w:rPr>
                <w:sz w:val="28"/>
                <w:szCs w:val="28"/>
              </w:rPr>
              <w:t>Læringsaspekt. Sprogstimulering kan foregå på mange planer</w:t>
            </w:r>
          </w:p>
          <w:p w:rsidR="00EB66CD" w:rsidRPr="00EB66CD" w:rsidRDefault="00EB66CD" w:rsidP="00EB66CD">
            <w:pPr>
              <w:rPr>
                <w:sz w:val="28"/>
                <w:szCs w:val="28"/>
              </w:rPr>
            </w:pPr>
          </w:p>
          <w:p w:rsidR="00EB66CD" w:rsidRPr="00EB66CD" w:rsidRDefault="00EB66CD" w:rsidP="00EB66CD">
            <w:pPr>
              <w:rPr>
                <w:b/>
                <w:sz w:val="28"/>
                <w:szCs w:val="28"/>
              </w:rPr>
            </w:pPr>
          </w:p>
        </w:tc>
        <w:tc>
          <w:tcPr>
            <w:tcW w:w="6713" w:type="dxa"/>
          </w:tcPr>
          <w:p w:rsidR="00EB66CD" w:rsidRPr="00EB66CD" w:rsidRDefault="00EB66CD" w:rsidP="00EB66CD">
            <w:pPr>
              <w:rPr>
                <w:b/>
                <w:sz w:val="28"/>
                <w:szCs w:val="28"/>
              </w:rPr>
            </w:pPr>
            <w:r w:rsidRPr="00EB66CD">
              <w:rPr>
                <w:b/>
                <w:sz w:val="28"/>
                <w:szCs w:val="28"/>
              </w:rPr>
              <w:lastRenderedPageBreak/>
              <w:t xml:space="preserve">Tematikker / Indsigter </w:t>
            </w:r>
          </w:p>
          <w:p w:rsidR="00EB66CD" w:rsidRDefault="00EB66CD" w:rsidP="00EB66CD">
            <w:pPr>
              <w:rPr>
                <w:b/>
                <w:sz w:val="28"/>
                <w:szCs w:val="28"/>
              </w:rPr>
            </w:pPr>
          </w:p>
          <w:p w:rsidR="00EB66CD" w:rsidRPr="00EB66CD" w:rsidRDefault="00EB66CD" w:rsidP="00EB66CD">
            <w:pPr>
              <w:rPr>
                <w:i/>
                <w:sz w:val="28"/>
                <w:szCs w:val="28"/>
              </w:rPr>
            </w:pPr>
            <w:r w:rsidRPr="00EB66CD">
              <w:rPr>
                <w:i/>
                <w:sz w:val="28"/>
                <w:szCs w:val="28"/>
              </w:rPr>
              <w:t>Gevinst ved kulturforskelle/ -udfordringer?</w:t>
            </w:r>
          </w:p>
          <w:p w:rsidR="00EB66CD" w:rsidRPr="00EB66CD" w:rsidRDefault="00EB66CD" w:rsidP="00EB66CD">
            <w:pPr>
              <w:rPr>
                <w:i/>
                <w:sz w:val="28"/>
                <w:szCs w:val="28"/>
              </w:rPr>
            </w:pPr>
            <w:r w:rsidRPr="00EB66CD">
              <w:rPr>
                <w:i/>
                <w:sz w:val="28"/>
                <w:szCs w:val="28"/>
              </w:rPr>
              <w:t>Problematikken ml. forældre og bedsteforældre, hvis er ansvaret? Kan medføre konflikter</w:t>
            </w:r>
          </w:p>
          <w:p w:rsidR="00EB66CD" w:rsidRPr="00EB66CD" w:rsidRDefault="00EB66CD" w:rsidP="00EB66CD">
            <w:pPr>
              <w:rPr>
                <w:i/>
                <w:sz w:val="28"/>
                <w:szCs w:val="28"/>
              </w:rPr>
            </w:pPr>
            <w:r w:rsidRPr="00EB66CD">
              <w:rPr>
                <w:i/>
                <w:sz w:val="28"/>
                <w:szCs w:val="28"/>
              </w:rPr>
              <w:t>Fastlåste opfattelser:</w:t>
            </w:r>
          </w:p>
          <w:p w:rsidR="00EB66CD" w:rsidRPr="00EB66CD" w:rsidRDefault="00EB66CD" w:rsidP="00EB66CD">
            <w:pPr>
              <w:rPr>
                <w:i/>
                <w:sz w:val="28"/>
                <w:szCs w:val="28"/>
              </w:rPr>
            </w:pPr>
            <w:r w:rsidRPr="00EB66CD">
              <w:rPr>
                <w:i/>
                <w:sz w:val="28"/>
                <w:szCs w:val="28"/>
              </w:rPr>
              <w:t>Fysiske aktiviteter kontra sprogstimulering</w:t>
            </w:r>
          </w:p>
          <w:p w:rsidR="00EB66CD" w:rsidRPr="00EB66CD" w:rsidRDefault="00EB66CD" w:rsidP="00EB66CD">
            <w:pPr>
              <w:rPr>
                <w:i/>
                <w:sz w:val="28"/>
                <w:szCs w:val="28"/>
              </w:rPr>
            </w:pPr>
            <w:r w:rsidRPr="00EB66CD">
              <w:rPr>
                <w:i/>
                <w:sz w:val="28"/>
                <w:szCs w:val="28"/>
              </w:rPr>
              <w:lastRenderedPageBreak/>
              <w:t>Gode familie oplevelser er dyre</w:t>
            </w:r>
          </w:p>
          <w:p w:rsidR="00EB66CD" w:rsidRDefault="00EB66CD" w:rsidP="00EB66CD">
            <w:pPr>
              <w:rPr>
                <w:b/>
                <w:sz w:val="28"/>
                <w:szCs w:val="28"/>
              </w:rPr>
            </w:pPr>
            <w:r w:rsidRPr="00EB66CD">
              <w:rPr>
                <w:i/>
                <w:sz w:val="28"/>
                <w:szCs w:val="28"/>
              </w:rPr>
              <w:t>Opfattelse af ressourcer</w:t>
            </w:r>
          </w:p>
          <w:p w:rsidR="00EB66CD" w:rsidRPr="00EB66CD" w:rsidRDefault="00EB66CD" w:rsidP="00EB66CD">
            <w:pPr>
              <w:rPr>
                <w:b/>
                <w:sz w:val="28"/>
                <w:szCs w:val="28"/>
              </w:rPr>
            </w:pPr>
          </w:p>
        </w:tc>
      </w:tr>
      <w:tr w:rsidR="00EB66CD" w:rsidRPr="00EB66CD" w:rsidTr="00C81DD1">
        <w:tc>
          <w:tcPr>
            <w:tcW w:w="6713" w:type="dxa"/>
          </w:tcPr>
          <w:p w:rsidR="00EB66CD" w:rsidRDefault="00EB66CD" w:rsidP="00EB66CD">
            <w:pPr>
              <w:rPr>
                <w:b/>
                <w:sz w:val="28"/>
                <w:szCs w:val="28"/>
              </w:rPr>
            </w:pPr>
            <w:r>
              <w:rPr>
                <w:b/>
                <w:sz w:val="28"/>
                <w:szCs w:val="28"/>
              </w:rPr>
              <w:lastRenderedPageBreak/>
              <w:t>Eva</w:t>
            </w:r>
            <w:r w:rsidRPr="00EB66CD">
              <w:rPr>
                <w:b/>
                <w:sz w:val="28"/>
                <w:szCs w:val="28"/>
              </w:rPr>
              <w:t xml:space="preserve"> – fælles sammendrag af interview</w:t>
            </w:r>
          </w:p>
          <w:p w:rsidR="00EB66CD" w:rsidRDefault="00EB66CD" w:rsidP="00EB66CD">
            <w:pPr>
              <w:rPr>
                <w:b/>
                <w:sz w:val="28"/>
                <w:szCs w:val="28"/>
              </w:rPr>
            </w:pPr>
          </w:p>
          <w:p w:rsidR="00EB66CD" w:rsidRPr="00EB66CD" w:rsidRDefault="00EB66CD" w:rsidP="00EB66CD">
            <w:pPr>
              <w:rPr>
                <w:sz w:val="28"/>
                <w:szCs w:val="28"/>
              </w:rPr>
            </w:pPr>
            <w:r w:rsidRPr="00EB66CD">
              <w:rPr>
                <w:sz w:val="28"/>
                <w:szCs w:val="28"/>
              </w:rPr>
              <w:t>Vi skal skelne ml. teknisk sprogstimulering og øget ordforråd</w:t>
            </w:r>
          </w:p>
          <w:p w:rsidR="00EB66CD" w:rsidRPr="00EB66CD" w:rsidRDefault="00EB66CD" w:rsidP="00EB66CD">
            <w:pPr>
              <w:rPr>
                <w:sz w:val="28"/>
                <w:szCs w:val="28"/>
              </w:rPr>
            </w:pPr>
            <w:r w:rsidRPr="00EB66CD">
              <w:rPr>
                <w:sz w:val="28"/>
                <w:szCs w:val="28"/>
              </w:rPr>
              <w:t>Tale/høre pædagoger kontra bibliotek</w:t>
            </w:r>
          </w:p>
          <w:p w:rsidR="00EB66CD" w:rsidRPr="00EB66CD" w:rsidRDefault="00EB66CD" w:rsidP="00EB66CD">
            <w:pPr>
              <w:rPr>
                <w:sz w:val="28"/>
                <w:szCs w:val="28"/>
              </w:rPr>
            </w:pPr>
            <w:r w:rsidRPr="00EB66CD">
              <w:rPr>
                <w:sz w:val="28"/>
                <w:szCs w:val="28"/>
              </w:rPr>
              <w:t>Voldsomme konflikter – jobsituation</w:t>
            </w:r>
          </w:p>
          <w:p w:rsidR="00EB66CD" w:rsidRPr="00EB66CD" w:rsidRDefault="00EB66CD" w:rsidP="00EB66CD">
            <w:pPr>
              <w:rPr>
                <w:sz w:val="28"/>
                <w:szCs w:val="28"/>
              </w:rPr>
            </w:pPr>
            <w:r w:rsidRPr="00EB66CD">
              <w:rPr>
                <w:sz w:val="28"/>
                <w:szCs w:val="28"/>
              </w:rPr>
              <w:t>Tvivl og bekymringer omkring barnets sprog (udtale)</w:t>
            </w:r>
          </w:p>
          <w:p w:rsidR="00EB66CD" w:rsidRPr="00EB66CD" w:rsidRDefault="00EB66CD" w:rsidP="00EB66CD">
            <w:pPr>
              <w:rPr>
                <w:sz w:val="28"/>
                <w:szCs w:val="28"/>
              </w:rPr>
            </w:pPr>
            <w:r w:rsidRPr="00EB66CD">
              <w:rPr>
                <w:sz w:val="28"/>
                <w:szCs w:val="28"/>
              </w:rPr>
              <w:t>En-</w:t>
            </w:r>
            <w:r>
              <w:rPr>
                <w:sz w:val="28"/>
                <w:szCs w:val="28"/>
              </w:rPr>
              <w:t>til</w:t>
            </w:r>
            <w:r w:rsidRPr="00EB66CD">
              <w:rPr>
                <w:sz w:val="28"/>
                <w:szCs w:val="28"/>
              </w:rPr>
              <w:t>-</w:t>
            </w:r>
            <w:proofErr w:type="gramStart"/>
            <w:r w:rsidRPr="00EB66CD">
              <w:rPr>
                <w:sz w:val="28"/>
                <w:szCs w:val="28"/>
              </w:rPr>
              <w:t>en</w:t>
            </w:r>
            <w:r>
              <w:rPr>
                <w:sz w:val="28"/>
                <w:szCs w:val="28"/>
              </w:rPr>
              <w:t xml:space="preserve"> </w:t>
            </w:r>
            <w:r w:rsidRPr="00EB66CD">
              <w:rPr>
                <w:sz w:val="28"/>
                <w:szCs w:val="28"/>
              </w:rPr>
              <w:t>kontakten</w:t>
            </w:r>
            <w:proofErr w:type="gramEnd"/>
            <w:r w:rsidRPr="00EB66CD">
              <w:rPr>
                <w:sz w:val="28"/>
                <w:szCs w:val="28"/>
              </w:rPr>
              <w:t xml:space="preserve"> (god til at udvikle samvær)</w:t>
            </w:r>
          </w:p>
          <w:p w:rsidR="00EB66CD" w:rsidRPr="00EB66CD" w:rsidRDefault="00EB66CD" w:rsidP="00EB66CD">
            <w:pPr>
              <w:rPr>
                <w:sz w:val="28"/>
                <w:szCs w:val="28"/>
              </w:rPr>
            </w:pPr>
            <w:r w:rsidRPr="00EB66CD">
              <w:rPr>
                <w:sz w:val="28"/>
                <w:szCs w:val="28"/>
              </w:rPr>
              <w:t>Bedsteforældre er en gevinst</w:t>
            </w:r>
          </w:p>
          <w:p w:rsidR="00EB66CD" w:rsidRPr="00EB66CD" w:rsidRDefault="00EB66CD" w:rsidP="00EB66CD">
            <w:pPr>
              <w:rPr>
                <w:sz w:val="28"/>
                <w:szCs w:val="28"/>
              </w:rPr>
            </w:pPr>
            <w:r w:rsidRPr="00EB66CD">
              <w:rPr>
                <w:sz w:val="28"/>
                <w:szCs w:val="28"/>
              </w:rPr>
              <w:t>Uvidenhed – mangler rådgivning</w:t>
            </w:r>
          </w:p>
          <w:p w:rsidR="00EB66CD" w:rsidRPr="00EB66CD" w:rsidRDefault="00EB66CD" w:rsidP="00EB66CD">
            <w:pPr>
              <w:rPr>
                <w:sz w:val="28"/>
                <w:szCs w:val="28"/>
              </w:rPr>
            </w:pPr>
            <w:r w:rsidRPr="00EB66CD">
              <w:rPr>
                <w:sz w:val="28"/>
                <w:szCs w:val="28"/>
              </w:rPr>
              <w:t xml:space="preserve">Mangler </w:t>
            </w:r>
            <w:r>
              <w:rPr>
                <w:sz w:val="28"/>
                <w:szCs w:val="28"/>
              </w:rPr>
              <w:t>værktøjskasse og inspiration</w:t>
            </w:r>
          </w:p>
          <w:p w:rsidR="00EB66CD" w:rsidRDefault="00EB66CD" w:rsidP="00EB66CD">
            <w:pPr>
              <w:rPr>
                <w:b/>
                <w:sz w:val="28"/>
                <w:szCs w:val="28"/>
              </w:rPr>
            </w:pPr>
          </w:p>
          <w:p w:rsidR="00A826F1" w:rsidRDefault="00A826F1" w:rsidP="00EB66CD">
            <w:pPr>
              <w:rPr>
                <w:b/>
                <w:sz w:val="28"/>
                <w:szCs w:val="28"/>
              </w:rPr>
            </w:pPr>
          </w:p>
          <w:p w:rsidR="00A826F1" w:rsidRDefault="00A826F1" w:rsidP="00EB66CD">
            <w:pPr>
              <w:rPr>
                <w:b/>
                <w:sz w:val="28"/>
                <w:szCs w:val="28"/>
              </w:rPr>
            </w:pPr>
          </w:p>
          <w:p w:rsidR="00A826F1" w:rsidRDefault="00A826F1" w:rsidP="00EB66CD">
            <w:pPr>
              <w:rPr>
                <w:b/>
                <w:sz w:val="28"/>
                <w:szCs w:val="28"/>
              </w:rPr>
            </w:pPr>
          </w:p>
          <w:p w:rsidR="00EB66CD" w:rsidRDefault="00EB66CD" w:rsidP="00EB66CD">
            <w:pPr>
              <w:rPr>
                <w:b/>
                <w:sz w:val="28"/>
                <w:szCs w:val="28"/>
              </w:rPr>
            </w:pPr>
          </w:p>
        </w:tc>
        <w:tc>
          <w:tcPr>
            <w:tcW w:w="6713" w:type="dxa"/>
          </w:tcPr>
          <w:p w:rsidR="00EB66CD" w:rsidRPr="00EB66CD" w:rsidRDefault="00EB66CD" w:rsidP="00EB66CD">
            <w:pPr>
              <w:rPr>
                <w:b/>
                <w:sz w:val="28"/>
                <w:szCs w:val="28"/>
              </w:rPr>
            </w:pPr>
            <w:r w:rsidRPr="00EB66CD">
              <w:rPr>
                <w:b/>
                <w:sz w:val="28"/>
                <w:szCs w:val="28"/>
              </w:rPr>
              <w:lastRenderedPageBreak/>
              <w:t xml:space="preserve">Tematikker / Indsigter </w:t>
            </w:r>
          </w:p>
          <w:p w:rsidR="00EB66CD" w:rsidRDefault="00EB66CD" w:rsidP="00EB66CD">
            <w:pPr>
              <w:rPr>
                <w:b/>
                <w:sz w:val="28"/>
                <w:szCs w:val="28"/>
              </w:rPr>
            </w:pPr>
          </w:p>
          <w:p w:rsidR="00EB66CD" w:rsidRPr="00EB66CD" w:rsidRDefault="00EB66CD" w:rsidP="00EB66CD">
            <w:pPr>
              <w:rPr>
                <w:i/>
                <w:sz w:val="28"/>
                <w:szCs w:val="28"/>
              </w:rPr>
            </w:pPr>
            <w:r w:rsidRPr="00EB66CD">
              <w:rPr>
                <w:i/>
                <w:sz w:val="28"/>
                <w:szCs w:val="28"/>
              </w:rPr>
              <w:t>Tale/høre pædagoger kontra biblioteks opgaver</w:t>
            </w:r>
          </w:p>
          <w:p w:rsidR="00EB66CD" w:rsidRPr="00EB66CD" w:rsidRDefault="00EB66CD" w:rsidP="00EB66CD">
            <w:pPr>
              <w:rPr>
                <w:i/>
                <w:sz w:val="28"/>
                <w:szCs w:val="28"/>
              </w:rPr>
            </w:pPr>
            <w:r w:rsidRPr="00EB66CD">
              <w:rPr>
                <w:i/>
                <w:sz w:val="28"/>
                <w:szCs w:val="28"/>
              </w:rPr>
              <w:t>(Mundmotorik kontra ordforråd)</w:t>
            </w:r>
          </w:p>
          <w:p w:rsidR="00EB66CD" w:rsidRPr="00EB66CD" w:rsidRDefault="00EB66CD" w:rsidP="00EB66CD">
            <w:pPr>
              <w:rPr>
                <w:i/>
                <w:sz w:val="28"/>
                <w:szCs w:val="28"/>
              </w:rPr>
            </w:pPr>
            <w:r>
              <w:rPr>
                <w:i/>
                <w:sz w:val="28"/>
                <w:szCs w:val="28"/>
              </w:rPr>
              <w:t>En-til</w:t>
            </w:r>
            <w:r w:rsidRPr="00EB66CD">
              <w:rPr>
                <w:i/>
                <w:sz w:val="28"/>
                <w:szCs w:val="28"/>
              </w:rPr>
              <w:t>-en kontakt udvikler det tætte samvær</w:t>
            </w:r>
          </w:p>
          <w:p w:rsidR="00EB66CD" w:rsidRPr="00EB66CD" w:rsidRDefault="00EB66CD" w:rsidP="00EB66CD">
            <w:pPr>
              <w:rPr>
                <w:b/>
                <w:sz w:val="28"/>
                <w:szCs w:val="28"/>
              </w:rPr>
            </w:pPr>
            <w:r w:rsidRPr="00EB66CD">
              <w:rPr>
                <w:i/>
                <w:sz w:val="28"/>
                <w:szCs w:val="28"/>
              </w:rPr>
              <w:t>Mangler viden og værktøjskasse</w:t>
            </w:r>
          </w:p>
        </w:tc>
      </w:tr>
      <w:tr w:rsidR="00EB66CD" w:rsidRPr="00EB66CD" w:rsidTr="00C81DD1">
        <w:tc>
          <w:tcPr>
            <w:tcW w:w="6713" w:type="dxa"/>
          </w:tcPr>
          <w:p w:rsidR="00EB66CD" w:rsidRDefault="00EB66CD" w:rsidP="00EB66CD">
            <w:pPr>
              <w:rPr>
                <w:b/>
                <w:sz w:val="28"/>
                <w:szCs w:val="28"/>
              </w:rPr>
            </w:pPr>
            <w:r>
              <w:rPr>
                <w:b/>
                <w:sz w:val="28"/>
                <w:szCs w:val="28"/>
              </w:rPr>
              <w:t>Charlotte</w:t>
            </w:r>
            <w:r w:rsidRPr="00EB66CD">
              <w:rPr>
                <w:b/>
                <w:sz w:val="28"/>
                <w:szCs w:val="28"/>
              </w:rPr>
              <w:t xml:space="preserve"> – fælles sammendrag af interview</w:t>
            </w:r>
          </w:p>
          <w:p w:rsidR="00EB66CD" w:rsidRDefault="00EB66CD" w:rsidP="00EB66CD">
            <w:pPr>
              <w:rPr>
                <w:b/>
                <w:sz w:val="28"/>
                <w:szCs w:val="28"/>
              </w:rPr>
            </w:pPr>
          </w:p>
          <w:p w:rsidR="00EB66CD" w:rsidRPr="00EB66CD" w:rsidRDefault="00EB66CD" w:rsidP="00EB66CD">
            <w:pPr>
              <w:rPr>
                <w:sz w:val="28"/>
                <w:szCs w:val="28"/>
              </w:rPr>
            </w:pPr>
            <w:r w:rsidRPr="00EB66CD">
              <w:rPr>
                <w:sz w:val="28"/>
                <w:szCs w:val="28"/>
              </w:rPr>
              <w:t>Der var en form for konflikt i familien</w:t>
            </w:r>
          </w:p>
          <w:p w:rsidR="00EB66CD" w:rsidRPr="00EB66CD" w:rsidRDefault="00EB66CD" w:rsidP="00EB66CD">
            <w:pPr>
              <w:rPr>
                <w:sz w:val="28"/>
                <w:szCs w:val="28"/>
              </w:rPr>
            </w:pPr>
            <w:r w:rsidRPr="00EB66CD">
              <w:rPr>
                <w:sz w:val="28"/>
                <w:szCs w:val="28"/>
              </w:rPr>
              <w:t>Familien havde stor fokus på at sprogstimulere børnene</w:t>
            </w:r>
          </w:p>
          <w:p w:rsidR="00EB66CD" w:rsidRPr="00EB66CD" w:rsidRDefault="00EB66CD" w:rsidP="00EB66CD">
            <w:pPr>
              <w:rPr>
                <w:sz w:val="28"/>
                <w:szCs w:val="28"/>
              </w:rPr>
            </w:pPr>
            <w:r w:rsidRPr="00EB66CD">
              <w:rPr>
                <w:sz w:val="28"/>
                <w:szCs w:val="28"/>
              </w:rPr>
              <w:t>Familien favner meget bredt</w:t>
            </w:r>
          </w:p>
          <w:p w:rsidR="00EB66CD" w:rsidRPr="00EB66CD" w:rsidRDefault="00EB66CD" w:rsidP="00EB66CD">
            <w:pPr>
              <w:rPr>
                <w:sz w:val="28"/>
                <w:szCs w:val="28"/>
              </w:rPr>
            </w:pPr>
            <w:r w:rsidRPr="00EB66CD">
              <w:rPr>
                <w:sz w:val="28"/>
                <w:szCs w:val="28"/>
              </w:rPr>
              <w:t>Lyst versus pligt</w:t>
            </w:r>
          </w:p>
          <w:p w:rsidR="00EB66CD" w:rsidRPr="00EB66CD" w:rsidRDefault="00EB66CD" w:rsidP="00EB66CD">
            <w:pPr>
              <w:rPr>
                <w:sz w:val="28"/>
                <w:szCs w:val="28"/>
              </w:rPr>
            </w:pPr>
            <w:r w:rsidRPr="00EB66CD">
              <w:rPr>
                <w:sz w:val="28"/>
                <w:szCs w:val="28"/>
              </w:rPr>
              <w:t>Værdier: paratviden, vide hvor man kommer fra</w:t>
            </w:r>
          </w:p>
          <w:p w:rsidR="00EB66CD" w:rsidRPr="00EB66CD" w:rsidRDefault="00EB66CD" w:rsidP="00EB66CD">
            <w:pPr>
              <w:rPr>
                <w:sz w:val="28"/>
                <w:szCs w:val="28"/>
              </w:rPr>
            </w:pPr>
            <w:r w:rsidRPr="00EB66CD">
              <w:rPr>
                <w:sz w:val="28"/>
                <w:szCs w:val="28"/>
              </w:rPr>
              <w:t>Stille stund i hverdagens overgang ml. institution og hjemmet</w:t>
            </w:r>
          </w:p>
          <w:p w:rsidR="00EB66CD" w:rsidRPr="00EB66CD" w:rsidRDefault="00EB66CD" w:rsidP="00EB66CD">
            <w:pPr>
              <w:rPr>
                <w:sz w:val="28"/>
                <w:szCs w:val="28"/>
              </w:rPr>
            </w:pPr>
          </w:p>
          <w:p w:rsidR="00EB66CD" w:rsidRDefault="00EB66CD" w:rsidP="00EB66CD">
            <w:pPr>
              <w:rPr>
                <w:b/>
                <w:sz w:val="28"/>
                <w:szCs w:val="28"/>
              </w:rPr>
            </w:pPr>
          </w:p>
        </w:tc>
        <w:tc>
          <w:tcPr>
            <w:tcW w:w="6713" w:type="dxa"/>
          </w:tcPr>
          <w:p w:rsidR="00EB66CD" w:rsidRPr="00EB66CD" w:rsidRDefault="00EB66CD" w:rsidP="00EB66CD">
            <w:pPr>
              <w:rPr>
                <w:b/>
                <w:sz w:val="28"/>
                <w:szCs w:val="28"/>
              </w:rPr>
            </w:pPr>
            <w:r w:rsidRPr="00EB66CD">
              <w:rPr>
                <w:b/>
                <w:sz w:val="28"/>
                <w:szCs w:val="28"/>
              </w:rPr>
              <w:t xml:space="preserve">Tematikker / Indsigter </w:t>
            </w:r>
          </w:p>
          <w:p w:rsidR="00EB66CD" w:rsidRDefault="00EB66CD" w:rsidP="00EB66CD">
            <w:pPr>
              <w:rPr>
                <w:b/>
                <w:sz w:val="28"/>
                <w:szCs w:val="28"/>
              </w:rPr>
            </w:pPr>
          </w:p>
          <w:p w:rsidR="00EB66CD" w:rsidRPr="00EB66CD" w:rsidRDefault="00A826F1" w:rsidP="00EB66CD">
            <w:pPr>
              <w:rPr>
                <w:i/>
                <w:sz w:val="28"/>
                <w:szCs w:val="28"/>
              </w:rPr>
            </w:pPr>
            <w:r w:rsidRPr="00EB66CD">
              <w:rPr>
                <w:i/>
                <w:sz w:val="28"/>
                <w:szCs w:val="28"/>
              </w:rPr>
              <w:t>Hvordan ”lander” vi hjemme, bevi</w:t>
            </w:r>
            <w:r>
              <w:rPr>
                <w:i/>
                <w:sz w:val="28"/>
                <w:szCs w:val="28"/>
              </w:rPr>
              <w:t>dsthed om hverdagens overgange.</w:t>
            </w:r>
          </w:p>
          <w:p w:rsidR="00EB66CD" w:rsidRPr="00EB66CD" w:rsidRDefault="00EB66CD" w:rsidP="00EB66CD">
            <w:pPr>
              <w:rPr>
                <w:b/>
                <w:sz w:val="28"/>
                <w:szCs w:val="28"/>
              </w:rPr>
            </w:pPr>
            <w:r w:rsidRPr="00EB66CD">
              <w:rPr>
                <w:i/>
                <w:sz w:val="28"/>
                <w:szCs w:val="28"/>
              </w:rPr>
              <w:t>Lyst versus pligt?</w:t>
            </w:r>
          </w:p>
        </w:tc>
      </w:tr>
    </w:tbl>
    <w:p w:rsidR="00F22FC2" w:rsidRPr="00EB66CD" w:rsidRDefault="00F22FC2" w:rsidP="00F22FC2">
      <w:pPr>
        <w:rPr>
          <w:sz w:val="28"/>
          <w:szCs w:val="28"/>
        </w:rPr>
      </w:pPr>
    </w:p>
    <w:p w:rsidR="00EB66CD" w:rsidRDefault="00EB66CD">
      <w:pPr>
        <w:rPr>
          <w:sz w:val="28"/>
          <w:szCs w:val="28"/>
        </w:rPr>
      </w:pPr>
    </w:p>
    <w:p w:rsidR="00A826F1" w:rsidRPr="00A826F1" w:rsidRDefault="00A826F1">
      <w:pPr>
        <w:rPr>
          <w:b/>
          <w:sz w:val="28"/>
          <w:szCs w:val="28"/>
        </w:rPr>
      </w:pPr>
      <w:r w:rsidRPr="00A826F1">
        <w:rPr>
          <w:b/>
          <w:sz w:val="28"/>
          <w:szCs w:val="28"/>
        </w:rPr>
        <w:t>Fagpersoner</w:t>
      </w:r>
    </w:p>
    <w:tbl>
      <w:tblPr>
        <w:tblStyle w:val="Tabel-Gitter"/>
        <w:tblW w:w="0" w:type="auto"/>
        <w:tblLook w:val="04A0" w:firstRow="1" w:lastRow="0" w:firstColumn="1" w:lastColumn="0" w:noHBand="0" w:noVBand="1"/>
      </w:tblPr>
      <w:tblGrid>
        <w:gridCol w:w="7280"/>
        <w:gridCol w:w="7280"/>
      </w:tblGrid>
      <w:tr w:rsidR="00A826F1" w:rsidTr="00A826F1">
        <w:tc>
          <w:tcPr>
            <w:tcW w:w="7280" w:type="dxa"/>
          </w:tcPr>
          <w:p w:rsidR="00A826F1" w:rsidRDefault="00AC4173">
            <w:pPr>
              <w:rPr>
                <w:b/>
                <w:sz w:val="28"/>
                <w:szCs w:val="28"/>
              </w:rPr>
            </w:pPr>
            <w:r w:rsidRPr="00AC4173">
              <w:rPr>
                <w:b/>
                <w:sz w:val="28"/>
                <w:szCs w:val="28"/>
              </w:rPr>
              <w:t>Nana Friis Madsen – Samskabelse</w:t>
            </w:r>
          </w:p>
          <w:p w:rsidR="00AC4173" w:rsidRPr="00AC4173" w:rsidRDefault="00AC4173">
            <w:pPr>
              <w:rPr>
                <w:b/>
                <w:sz w:val="28"/>
                <w:szCs w:val="28"/>
              </w:rPr>
            </w:pPr>
          </w:p>
          <w:p w:rsidR="00AC4173" w:rsidRDefault="00AC4173">
            <w:pPr>
              <w:rPr>
                <w:sz w:val="28"/>
                <w:szCs w:val="28"/>
              </w:rPr>
            </w:pPr>
            <w:r>
              <w:rPr>
                <w:sz w:val="28"/>
                <w:szCs w:val="28"/>
              </w:rPr>
              <w:t xml:space="preserve">Ved meget om samskabelses-metoder </w:t>
            </w:r>
          </w:p>
          <w:p w:rsidR="00AC4173" w:rsidRDefault="00AC4173">
            <w:pPr>
              <w:rPr>
                <w:sz w:val="28"/>
                <w:szCs w:val="28"/>
              </w:rPr>
            </w:pPr>
            <w:r>
              <w:rPr>
                <w:sz w:val="28"/>
                <w:szCs w:val="28"/>
              </w:rPr>
              <w:t>Det kan være svært med forskellige fagligheder</w:t>
            </w:r>
          </w:p>
          <w:p w:rsidR="00AC4173" w:rsidRDefault="00AC4173">
            <w:pPr>
              <w:rPr>
                <w:sz w:val="28"/>
                <w:szCs w:val="28"/>
              </w:rPr>
            </w:pPr>
            <w:r>
              <w:rPr>
                <w:sz w:val="28"/>
                <w:szCs w:val="28"/>
              </w:rPr>
              <w:t xml:space="preserve">Hvilken rolle skal </w:t>
            </w:r>
            <w:r w:rsidRPr="00AC4173">
              <w:rPr>
                <w:sz w:val="28"/>
                <w:szCs w:val="28"/>
                <w:u w:val="single"/>
              </w:rPr>
              <w:t xml:space="preserve">vi </w:t>
            </w:r>
            <w:r>
              <w:rPr>
                <w:sz w:val="28"/>
                <w:szCs w:val="28"/>
              </w:rPr>
              <w:t>have?</w:t>
            </w:r>
          </w:p>
          <w:p w:rsidR="00AC4173" w:rsidRDefault="00AC4173">
            <w:pPr>
              <w:rPr>
                <w:sz w:val="28"/>
                <w:szCs w:val="28"/>
              </w:rPr>
            </w:pPr>
            <w:r>
              <w:rPr>
                <w:sz w:val="28"/>
                <w:szCs w:val="28"/>
              </w:rPr>
              <w:lastRenderedPageBreak/>
              <w:t xml:space="preserve">Faciliterende?  </w:t>
            </w:r>
          </w:p>
          <w:p w:rsidR="00AC4173" w:rsidRDefault="00AC4173">
            <w:pPr>
              <w:rPr>
                <w:sz w:val="28"/>
                <w:szCs w:val="28"/>
              </w:rPr>
            </w:pPr>
            <w:r>
              <w:rPr>
                <w:sz w:val="28"/>
                <w:szCs w:val="28"/>
              </w:rPr>
              <w:t>Det er vigtigt med rekruttering af de rigtige personer</w:t>
            </w:r>
          </w:p>
          <w:p w:rsidR="00AC4173" w:rsidRDefault="00AC4173">
            <w:pPr>
              <w:rPr>
                <w:sz w:val="28"/>
                <w:szCs w:val="28"/>
              </w:rPr>
            </w:pPr>
          </w:p>
          <w:p w:rsidR="00AC4173" w:rsidRDefault="00AC4173">
            <w:pPr>
              <w:rPr>
                <w:sz w:val="28"/>
                <w:szCs w:val="28"/>
              </w:rPr>
            </w:pPr>
          </w:p>
        </w:tc>
        <w:tc>
          <w:tcPr>
            <w:tcW w:w="7280" w:type="dxa"/>
          </w:tcPr>
          <w:p w:rsidR="00A826F1" w:rsidRDefault="00A826F1">
            <w:pPr>
              <w:rPr>
                <w:sz w:val="28"/>
                <w:szCs w:val="28"/>
              </w:rPr>
            </w:pPr>
          </w:p>
        </w:tc>
      </w:tr>
      <w:tr w:rsidR="00A826F1" w:rsidTr="00A826F1">
        <w:tc>
          <w:tcPr>
            <w:tcW w:w="7280" w:type="dxa"/>
          </w:tcPr>
          <w:p w:rsidR="00A826F1" w:rsidRDefault="00AC4173">
            <w:pPr>
              <w:rPr>
                <w:b/>
                <w:sz w:val="28"/>
                <w:szCs w:val="28"/>
              </w:rPr>
            </w:pPr>
            <w:r w:rsidRPr="00DF65AA">
              <w:rPr>
                <w:b/>
                <w:sz w:val="28"/>
                <w:szCs w:val="28"/>
              </w:rPr>
              <w:t>Ma</w:t>
            </w:r>
            <w:r w:rsidR="00DF65AA" w:rsidRPr="00DF65AA">
              <w:rPr>
                <w:b/>
                <w:sz w:val="28"/>
                <w:szCs w:val="28"/>
              </w:rPr>
              <w:t>rlene Vorborg Jensen – Pædagogisk konsulent</w:t>
            </w:r>
          </w:p>
          <w:p w:rsidR="00DF65AA" w:rsidRDefault="00DF65AA">
            <w:pPr>
              <w:rPr>
                <w:b/>
                <w:sz w:val="28"/>
                <w:szCs w:val="28"/>
              </w:rPr>
            </w:pPr>
          </w:p>
          <w:p w:rsidR="00DF65AA" w:rsidRPr="00DF65AA" w:rsidRDefault="00DF65AA">
            <w:pPr>
              <w:rPr>
                <w:sz w:val="28"/>
                <w:szCs w:val="28"/>
              </w:rPr>
            </w:pPr>
            <w:r w:rsidRPr="00DF65AA">
              <w:rPr>
                <w:sz w:val="28"/>
                <w:szCs w:val="28"/>
              </w:rPr>
              <w:t>Høj faglighed, kommunal agenda</w:t>
            </w:r>
          </w:p>
          <w:p w:rsidR="00DF65AA" w:rsidRPr="00DF65AA" w:rsidRDefault="00DF65AA">
            <w:pPr>
              <w:rPr>
                <w:sz w:val="28"/>
                <w:szCs w:val="28"/>
              </w:rPr>
            </w:pPr>
            <w:r w:rsidRPr="00DF65AA">
              <w:rPr>
                <w:sz w:val="28"/>
                <w:szCs w:val="28"/>
              </w:rPr>
              <w:t>Vil gerne samskabe</w:t>
            </w:r>
          </w:p>
          <w:p w:rsidR="00DF65AA" w:rsidRPr="00DF65AA" w:rsidRDefault="00DF65AA">
            <w:pPr>
              <w:rPr>
                <w:sz w:val="28"/>
                <w:szCs w:val="28"/>
              </w:rPr>
            </w:pPr>
            <w:r w:rsidRPr="00DF65AA">
              <w:rPr>
                <w:sz w:val="28"/>
                <w:szCs w:val="28"/>
              </w:rPr>
              <w:t>Meget fokus på sit eget område</w:t>
            </w:r>
          </w:p>
          <w:p w:rsidR="00DF65AA" w:rsidRPr="00DF65AA" w:rsidRDefault="00DF65AA">
            <w:pPr>
              <w:rPr>
                <w:sz w:val="28"/>
                <w:szCs w:val="28"/>
              </w:rPr>
            </w:pPr>
            <w:r w:rsidRPr="00DF65AA">
              <w:rPr>
                <w:sz w:val="28"/>
                <w:szCs w:val="28"/>
              </w:rPr>
              <w:t>Hvad kan vi bruge det til?</w:t>
            </w:r>
          </w:p>
          <w:p w:rsidR="00DF65AA" w:rsidRPr="00DF65AA" w:rsidRDefault="00DF65AA">
            <w:pPr>
              <w:rPr>
                <w:sz w:val="28"/>
                <w:szCs w:val="28"/>
              </w:rPr>
            </w:pPr>
            <w:r w:rsidRPr="00DF65AA">
              <w:rPr>
                <w:sz w:val="28"/>
                <w:szCs w:val="28"/>
              </w:rPr>
              <w:t>Kritisk overfor idekatalog, det skal ikke være en trin for trin guide- hellere digital.</w:t>
            </w:r>
          </w:p>
          <w:p w:rsidR="00DF65AA" w:rsidRPr="00DF65AA" w:rsidRDefault="00DF65AA">
            <w:pPr>
              <w:rPr>
                <w:sz w:val="28"/>
                <w:szCs w:val="28"/>
              </w:rPr>
            </w:pPr>
            <w:r w:rsidRPr="00DF65AA">
              <w:rPr>
                <w:sz w:val="28"/>
                <w:szCs w:val="28"/>
              </w:rPr>
              <w:t>Når fagligheder mødes er der forskellige dagsordener</w:t>
            </w:r>
          </w:p>
          <w:p w:rsidR="00DF65AA" w:rsidRPr="00DF65AA" w:rsidRDefault="00DF65AA">
            <w:pPr>
              <w:rPr>
                <w:sz w:val="28"/>
                <w:szCs w:val="28"/>
              </w:rPr>
            </w:pPr>
            <w:r w:rsidRPr="00DF65AA">
              <w:rPr>
                <w:sz w:val="28"/>
                <w:szCs w:val="28"/>
              </w:rPr>
              <w:t>Mødes med henblik på at samspille</w:t>
            </w:r>
          </w:p>
          <w:p w:rsidR="00DF65AA" w:rsidRPr="00DF65AA" w:rsidRDefault="00DF65AA">
            <w:pPr>
              <w:rPr>
                <w:b/>
                <w:sz w:val="28"/>
                <w:szCs w:val="28"/>
              </w:rPr>
            </w:pPr>
            <w:r w:rsidRPr="00DF65AA">
              <w:rPr>
                <w:sz w:val="28"/>
                <w:szCs w:val="28"/>
              </w:rPr>
              <w:t>Trods massiv kommunal indsats og fokus på sprogstimulering var det ikke rykket i børnenes sprogudvikling.</w:t>
            </w:r>
          </w:p>
          <w:p w:rsidR="00DF65AA" w:rsidRDefault="00DF65AA">
            <w:pPr>
              <w:rPr>
                <w:sz w:val="28"/>
                <w:szCs w:val="28"/>
              </w:rPr>
            </w:pPr>
          </w:p>
        </w:tc>
        <w:tc>
          <w:tcPr>
            <w:tcW w:w="7280" w:type="dxa"/>
          </w:tcPr>
          <w:p w:rsidR="00A826F1" w:rsidRDefault="00A826F1">
            <w:pPr>
              <w:rPr>
                <w:sz w:val="28"/>
                <w:szCs w:val="28"/>
              </w:rPr>
            </w:pPr>
          </w:p>
        </w:tc>
      </w:tr>
      <w:tr w:rsidR="00A826F1" w:rsidTr="00A826F1">
        <w:tc>
          <w:tcPr>
            <w:tcW w:w="7280" w:type="dxa"/>
          </w:tcPr>
          <w:p w:rsidR="00A826F1" w:rsidRDefault="00DF65AA">
            <w:pPr>
              <w:rPr>
                <w:b/>
                <w:sz w:val="28"/>
                <w:szCs w:val="28"/>
              </w:rPr>
            </w:pPr>
            <w:r w:rsidRPr="00DF65AA">
              <w:rPr>
                <w:b/>
                <w:sz w:val="28"/>
                <w:szCs w:val="28"/>
              </w:rPr>
              <w:t>Tale og hørepædagoger Bent Larsen &amp; Helle Märcher</w:t>
            </w:r>
          </w:p>
          <w:p w:rsidR="00DF65AA" w:rsidRDefault="00DF65AA">
            <w:pPr>
              <w:rPr>
                <w:b/>
                <w:sz w:val="28"/>
                <w:szCs w:val="28"/>
              </w:rPr>
            </w:pPr>
          </w:p>
          <w:p w:rsidR="00DF65AA" w:rsidRPr="00DF65AA" w:rsidRDefault="00DF65AA">
            <w:pPr>
              <w:rPr>
                <w:sz w:val="28"/>
                <w:szCs w:val="28"/>
              </w:rPr>
            </w:pPr>
            <w:r w:rsidRPr="00DF65AA">
              <w:rPr>
                <w:sz w:val="28"/>
                <w:szCs w:val="28"/>
              </w:rPr>
              <w:t>Det digitale er en udfordring da der ikke er nogen fælles opmærksomhed</w:t>
            </w:r>
          </w:p>
          <w:p w:rsidR="00DF65AA" w:rsidRPr="00DF65AA" w:rsidRDefault="00DF65AA">
            <w:pPr>
              <w:rPr>
                <w:sz w:val="28"/>
                <w:szCs w:val="28"/>
              </w:rPr>
            </w:pPr>
            <w:r w:rsidRPr="00DF65AA">
              <w:rPr>
                <w:sz w:val="28"/>
                <w:szCs w:val="28"/>
              </w:rPr>
              <w:t>Enhver given situation er i princippet sproglig</w:t>
            </w:r>
          </w:p>
          <w:p w:rsidR="00DF65AA" w:rsidRPr="00DF65AA" w:rsidRDefault="00DF65AA">
            <w:pPr>
              <w:rPr>
                <w:sz w:val="28"/>
                <w:szCs w:val="28"/>
              </w:rPr>
            </w:pPr>
            <w:r w:rsidRPr="00DF65AA">
              <w:rPr>
                <w:sz w:val="28"/>
                <w:szCs w:val="28"/>
              </w:rPr>
              <w:t>Var meget inspireret af Pia Thomsen</w:t>
            </w:r>
          </w:p>
          <w:p w:rsidR="00DF65AA" w:rsidRDefault="00DF65AA">
            <w:pPr>
              <w:rPr>
                <w:sz w:val="28"/>
                <w:szCs w:val="28"/>
              </w:rPr>
            </w:pPr>
            <w:r w:rsidRPr="00DF65AA">
              <w:rPr>
                <w:sz w:val="28"/>
                <w:szCs w:val="28"/>
              </w:rPr>
              <w:t>Fælles opmærksomhed</w:t>
            </w:r>
          </w:p>
          <w:p w:rsidR="00DF65AA" w:rsidRDefault="00DF65AA">
            <w:pPr>
              <w:rPr>
                <w:sz w:val="28"/>
                <w:szCs w:val="28"/>
              </w:rPr>
            </w:pPr>
          </w:p>
          <w:p w:rsidR="00DF65AA" w:rsidRPr="00DF65AA" w:rsidRDefault="00DF65AA">
            <w:pPr>
              <w:rPr>
                <w:sz w:val="28"/>
                <w:szCs w:val="28"/>
              </w:rPr>
            </w:pPr>
          </w:p>
          <w:p w:rsidR="00DF65AA" w:rsidRPr="00DF65AA" w:rsidRDefault="00DF65AA">
            <w:pPr>
              <w:rPr>
                <w:b/>
                <w:sz w:val="28"/>
                <w:szCs w:val="28"/>
              </w:rPr>
            </w:pPr>
          </w:p>
        </w:tc>
        <w:tc>
          <w:tcPr>
            <w:tcW w:w="7280" w:type="dxa"/>
          </w:tcPr>
          <w:p w:rsidR="00A826F1" w:rsidRDefault="00A826F1">
            <w:pPr>
              <w:rPr>
                <w:sz w:val="28"/>
                <w:szCs w:val="28"/>
              </w:rPr>
            </w:pPr>
          </w:p>
        </w:tc>
      </w:tr>
      <w:tr w:rsidR="00A826F1" w:rsidTr="00A826F1">
        <w:tc>
          <w:tcPr>
            <w:tcW w:w="7280" w:type="dxa"/>
          </w:tcPr>
          <w:p w:rsidR="00A826F1" w:rsidRDefault="00DF65AA">
            <w:pPr>
              <w:rPr>
                <w:b/>
                <w:sz w:val="28"/>
                <w:szCs w:val="28"/>
              </w:rPr>
            </w:pPr>
            <w:r w:rsidRPr="00DF65AA">
              <w:rPr>
                <w:b/>
                <w:sz w:val="28"/>
                <w:szCs w:val="28"/>
              </w:rPr>
              <w:t>Pia Thomsen Lektor Ph.d. Institut for Sprog og kommunikation</w:t>
            </w:r>
            <w:r>
              <w:rPr>
                <w:b/>
                <w:sz w:val="28"/>
                <w:szCs w:val="28"/>
              </w:rPr>
              <w:t>.</w:t>
            </w:r>
          </w:p>
          <w:p w:rsidR="00DF65AA" w:rsidRDefault="00DF65AA">
            <w:pPr>
              <w:rPr>
                <w:b/>
                <w:sz w:val="28"/>
                <w:szCs w:val="28"/>
              </w:rPr>
            </w:pPr>
          </w:p>
          <w:p w:rsidR="00DF65AA" w:rsidRPr="00DF65AA" w:rsidRDefault="00DF65AA">
            <w:pPr>
              <w:rPr>
                <w:sz w:val="28"/>
                <w:szCs w:val="28"/>
              </w:rPr>
            </w:pPr>
            <w:proofErr w:type="spellStart"/>
            <w:r w:rsidRPr="00DF65AA">
              <w:rPr>
                <w:sz w:val="28"/>
                <w:szCs w:val="28"/>
              </w:rPr>
              <w:t>Understanding</w:t>
            </w:r>
            <w:proofErr w:type="spellEnd"/>
            <w:r w:rsidRPr="00DF65AA">
              <w:rPr>
                <w:sz w:val="28"/>
                <w:szCs w:val="28"/>
              </w:rPr>
              <w:t xml:space="preserve"> </w:t>
            </w:r>
            <w:proofErr w:type="spellStart"/>
            <w:r w:rsidRPr="00DF65AA">
              <w:rPr>
                <w:sz w:val="28"/>
                <w:szCs w:val="28"/>
              </w:rPr>
              <w:t>sustained</w:t>
            </w:r>
            <w:proofErr w:type="spellEnd"/>
            <w:r w:rsidRPr="00DF65AA">
              <w:rPr>
                <w:sz w:val="28"/>
                <w:szCs w:val="28"/>
              </w:rPr>
              <w:t xml:space="preserve"> </w:t>
            </w:r>
            <w:proofErr w:type="spellStart"/>
            <w:r w:rsidRPr="00DF65AA">
              <w:rPr>
                <w:sz w:val="28"/>
                <w:szCs w:val="28"/>
              </w:rPr>
              <w:t>shared</w:t>
            </w:r>
            <w:proofErr w:type="spellEnd"/>
            <w:r w:rsidRPr="00DF65AA">
              <w:rPr>
                <w:sz w:val="28"/>
                <w:szCs w:val="28"/>
              </w:rPr>
              <w:t xml:space="preserve"> </w:t>
            </w:r>
            <w:proofErr w:type="spellStart"/>
            <w:r w:rsidRPr="00DF65AA">
              <w:rPr>
                <w:sz w:val="28"/>
                <w:szCs w:val="28"/>
              </w:rPr>
              <w:t>thinking</w:t>
            </w:r>
            <w:proofErr w:type="spellEnd"/>
          </w:p>
          <w:p w:rsidR="00DF65AA" w:rsidRPr="00DF65AA" w:rsidRDefault="00DF65AA">
            <w:pPr>
              <w:rPr>
                <w:b/>
                <w:sz w:val="28"/>
                <w:szCs w:val="28"/>
              </w:rPr>
            </w:pPr>
            <w:r w:rsidRPr="00DF65AA">
              <w:rPr>
                <w:sz w:val="28"/>
                <w:szCs w:val="28"/>
              </w:rPr>
              <w:t>Fælles vedvarende tænkning</w:t>
            </w:r>
          </w:p>
        </w:tc>
        <w:tc>
          <w:tcPr>
            <w:tcW w:w="7280" w:type="dxa"/>
          </w:tcPr>
          <w:p w:rsidR="00A826F1" w:rsidRDefault="00A826F1">
            <w:pPr>
              <w:rPr>
                <w:sz w:val="28"/>
                <w:szCs w:val="28"/>
              </w:rPr>
            </w:pPr>
          </w:p>
        </w:tc>
      </w:tr>
    </w:tbl>
    <w:p w:rsidR="00A826F1" w:rsidRDefault="00A826F1">
      <w:pPr>
        <w:rPr>
          <w:sz w:val="28"/>
          <w:szCs w:val="28"/>
        </w:rPr>
      </w:pPr>
    </w:p>
    <w:p w:rsidR="00DF65AA" w:rsidRDefault="00DF65AA">
      <w:pPr>
        <w:rPr>
          <w:sz w:val="28"/>
          <w:szCs w:val="28"/>
        </w:rPr>
      </w:pPr>
    </w:p>
    <w:tbl>
      <w:tblPr>
        <w:tblStyle w:val="Tabel-Gitter"/>
        <w:tblW w:w="0" w:type="auto"/>
        <w:tblLook w:val="04A0" w:firstRow="1" w:lastRow="0" w:firstColumn="1" w:lastColumn="0" w:noHBand="0" w:noVBand="1"/>
      </w:tblPr>
      <w:tblGrid>
        <w:gridCol w:w="7280"/>
        <w:gridCol w:w="7280"/>
      </w:tblGrid>
      <w:tr w:rsidR="00DF65AA" w:rsidTr="00DF65AA">
        <w:tc>
          <w:tcPr>
            <w:tcW w:w="7280" w:type="dxa"/>
          </w:tcPr>
          <w:p w:rsidR="00DF65AA" w:rsidRDefault="00DF65AA">
            <w:pPr>
              <w:rPr>
                <w:b/>
                <w:sz w:val="28"/>
                <w:szCs w:val="28"/>
              </w:rPr>
            </w:pPr>
            <w:r w:rsidRPr="00DF65AA">
              <w:rPr>
                <w:b/>
                <w:sz w:val="28"/>
                <w:szCs w:val="28"/>
              </w:rPr>
              <w:t>Gentofte bibliotekerne</w:t>
            </w:r>
          </w:p>
          <w:p w:rsidR="0011233D" w:rsidRDefault="0011233D">
            <w:pPr>
              <w:rPr>
                <w:b/>
                <w:sz w:val="28"/>
                <w:szCs w:val="28"/>
              </w:rPr>
            </w:pPr>
          </w:p>
          <w:p w:rsidR="0011233D" w:rsidRPr="0011233D" w:rsidRDefault="0011233D">
            <w:pPr>
              <w:rPr>
                <w:sz w:val="28"/>
                <w:szCs w:val="28"/>
              </w:rPr>
            </w:pPr>
            <w:r w:rsidRPr="0011233D">
              <w:rPr>
                <w:sz w:val="28"/>
                <w:szCs w:val="28"/>
              </w:rPr>
              <w:t>Flere økonomiske ressourcer</w:t>
            </w:r>
          </w:p>
          <w:p w:rsidR="0011233D" w:rsidRPr="0011233D" w:rsidRDefault="0011233D">
            <w:pPr>
              <w:rPr>
                <w:sz w:val="28"/>
                <w:szCs w:val="28"/>
              </w:rPr>
            </w:pPr>
            <w:r w:rsidRPr="0011233D">
              <w:rPr>
                <w:sz w:val="28"/>
                <w:szCs w:val="28"/>
              </w:rPr>
              <w:t>Au pair piger / travlhed</w:t>
            </w:r>
          </w:p>
          <w:p w:rsidR="0011233D" w:rsidRPr="0011233D" w:rsidRDefault="0011233D">
            <w:pPr>
              <w:rPr>
                <w:sz w:val="28"/>
                <w:szCs w:val="28"/>
              </w:rPr>
            </w:pPr>
          </w:p>
          <w:p w:rsidR="0011233D" w:rsidRPr="00DF65AA" w:rsidRDefault="0011233D">
            <w:pPr>
              <w:rPr>
                <w:b/>
                <w:sz w:val="28"/>
                <w:szCs w:val="28"/>
              </w:rPr>
            </w:pPr>
          </w:p>
        </w:tc>
        <w:tc>
          <w:tcPr>
            <w:tcW w:w="7280" w:type="dxa"/>
          </w:tcPr>
          <w:p w:rsidR="00DF65AA" w:rsidRDefault="00DF65AA">
            <w:pPr>
              <w:rPr>
                <w:sz w:val="28"/>
                <w:szCs w:val="28"/>
              </w:rPr>
            </w:pPr>
          </w:p>
        </w:tc>
      </w:tr>
    </w:tbl>
    <w:p w:rsidR="0011233D" w:rsidRDefault="0011233D"/>
    <w:tbl>
      <w:tblPr>
        <w:tblStyle w:val="Tabel-Gitter"/>
        <w:tblW w:w="0" w:type="auto"/>
        <w:tblLook w:val="04A0" w:firstRow="1" w:lastRow="0" w:firstColumn="1" w:lastColumn="0" w:noHBand="0" w:noVBand="1"/>
      </w:tblPr>
      <w:tblGrid>
        <w:gridCol w:w="7280"/>
        <w:gridCol w:w="7280"/>
      </w:tblGrid>
      <w:tr w:rsidR="00DF65AA" w:rsidTr="00DF65AA">
        <w:tc>
          <w:tcPr>
            <w:tcW w:w="7280" w:type="dxa"/>
          </w:tcPr>
          <w:p w:rsidR="00DF65AA" w:rsidRDefault="00DF65AA">
            <w:pPr>
              <w:rPr>
                <w:b/>
                <w:sz w:val="28"/>
                <w:szCs w:val="28"/>
              </w:rPr>
            </w:pPr>
            <w:r w:rsidRPr="00DF65AA">
              <w:rPr>
                <w:b/>
                <w:sz w:val="28"/>
                <w:szCs w:val="28"/>
              </w:rPr>
              <w:t>Stevns bibliotekerne</w:t>
            </w:r>
          </w:p>
          <w:p w:rsidR="0011233D" w:rsidRDefault="0011233D">
            <w:pPr>
              <w:rPr>
                <w:b/>
                <w:sz w:val="28"/>
                <w:szCs w:val="28"/>
              </w:rPr>
            </w:pPr>
          </w:p>
          <w:p w:rsidR="0011233D" w:rsidRPr="0011233D" w:rsidRDefault="0011233D">
            <w:pPr>
              <w:rPr>
                <w:sz w:val="28"/>
                <w:szCs w:val="28"/>
              </w:rPr>
            </w:pPr>
            <w:r w:rsidRPr="0011233D">
              <w:rPr>
                <w:sz w:val="28"/>
                <w:szCs w:val="28"/>
              </w:rPr>
              <w:t>Få ressourcer</w:t>
            </w:r>
          </w:p>
          <w:p w:rsidR="0011233D" w:rsidRPr="0011233D" w:rsidRDefault="0011233D">
            <w:pPr>
              <w:rPr>
                <w:sz w:val="28"/>
                <w:szCs w:val="28"/>
              </w:rPr>
            </w:pPr>
            <w:r w:rsidRPr="0011233D">
              <w:rPr>
                <w:sz w:val="28"/>
                <w:szCs w:val="28"/>
              </w:rPr>
              <w:t>Langt mellem husene</w:t>
            </w:r>
          </w:p>
          <w:p w:rsidR="0011233D" w:rsidRPr="0011233D" w:rsidRDefault="0011233D">
            <w:pPr>
              <w:rPr>
                <w:sz w:val="28"/>
                <w:szCs w:val="28"/>
              </w:rPr>
            </w:pPr>
            <w:r w:rsidRPr="0011233D">
              <w:rPr>
                <w:sz w:val="28"/>
                <w:szCs w:val="28"/>
              </w:rPr>
              <w:t>12 ansatte til 3 biblioteker</w:t>
            </w:r>
          </w:p>
          <w:p w:rsidR="0011233D" w:rsidRPr="00DF65AA" w:rsidRDefault="0011233D">
            <w:pPr>
              <w:rPr>
                <w:b/>
                <w:sz w:val="28"/>
                <w:szCs w:val="28"/>
              </w:rPr>
            </w:pPr>
            <w:r w:rsidRPr="0011233D">
              <w:rPr>
                <w:sz w:val="28"/>
                <w:szCs w:val="28"/>
              </w:rPr>
              <w:t>Større afstande</w:t>
            </w:r>
          </w:p>
        </w:tc>
        <w:tc>
          <w:tcPr>
            <w:tcW w:w="7280" w:type="dxa"/>
          </w:tcPr>
          <w:p w:rsidR="00DF65AA" w:rsidRDefault="00DF65AA">
            <w:pPr>
              <w:rPr>
                <w:sz w:val="28"/>
                <w:szCs w:val="28"/>
              </w:rPr>
            </w:pPr>
          </w:p>
        </w:tc>
      </w:tr>
    </w:tbl>
    <w:p w:rsidR="00DF65AA" w:rsidRPr="00EB66CD" w:rsidRDefault="00DF65AA">
      <w:pPr>
        <w:rPr>
          <w:sz w:val="28"/>
          <w:szCs w:val="28"/>
        </w:rPr>
      </w:pPr>
      <w:bookmarkStart w:id="0" w:name="_GoBack"/>
      <w:bookmarkEnd w:id="0"/>
    </w:p>
    <w:sectPr w:rsidR="00DF65AA" w:rsidRPr="00EB66CD" w:rsidSect="00A826F1">
      <w:footerReference w:type="default" r:id="rId7"/>
      <w:pgSz w:w="16838" w:h="11906" w:orient="landscape"/>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F8B" w:rsidRDefault="00AC5F8B" w:rsidP="0011233D">
      <w:pPr>
        <w:spacing w:after="0" w:line="240" w:lineRule="auto"/>
      </w:pPr>
      <w:r>
        <w:separator/>
      </w:r>
    </w:p>
  </w:endnote>
  <w:endnote w:type="continuationSeparator" w:id="0">
    <w:p w:rsidR="00AC5F8B" w:rsidRDefault="00AC5F8B" w:rsidP="00112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127834"/>
      <w:docPartObj>
        <w:docPartGallery w:val="Page Numbers (Bottom of Page)"/>
        <w:docPartUnique/>
      </w:docPartObj>
    </w:sdtPr>
    <w:sdtEndPr/>
    <w:sdtContent>
      <w:p w:rsidR="0011233D" w:rsidRDefault="0011233D">
        <w:pPr>
          <w:pStyle w:val="Sidefod"/>
          <w:jc w:val="right"/>
        </w:pPr>
        <w:r>
          <w:fldChar w:fldCharType="begin"/>
        </w:r>
        <w:r>
          <w:instrText>PAGE   \* MERGEFORMAT</w:instrText>
        </w:r>
        <w:r>
          <w:fldChar w:fldCharType="separate"/>
        </w:r>
        <w:r w:rsidR="00F04961">
          <w:rPr>
            <w:noProof/>
          </w:rPr>
          <w:t>10</w:t>
        </w:r>
        <w:r>
          <w:fldChar w:fldCharType="end"/>
        </w:r>
      </w:p>
    </w:sdtContent>
  </w:sdt>
  <w:p w:rsidR="0011233D" w:rsidRDefault="0011233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F8B" w:rsidRDefault="00AC5F8B" w:rsidP="0011233D">
      <w:pPr>
        <w:spacing w:after="0" w:line="240" w:lineRule="auto"/>
      </w:pPr>
      <w:r>
        <w:separator/>
      </w:r>
    </w:p>
  </w:footnote>
  <w:footnote w:type="continuationSeparator" w:id="0">
    <w:p w:rsidR="00AC5F8B" w:rsidRDefault="00AC5F8B" w:rsidP="001123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692DBB"/>
    <w:multiLevelType w:val="hybridMultilevel"/>
    <w:tmpl w:val="1B52A0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7C16F3A"/>
    <w:multiLevelType w:val="hybridMultilevel"/>
    <w:tmpl w:val="C5F246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DA5"/>
    <w:rsid w:val="0011233D"/>
    <w:rsid w:val="004B2A8F"/>
    <w:rsid w:val="00A07E72"/>
    <w:rsid w:val="00A54DA5"/>
    <w:rsid w:val="00A826F1"/>
    <w:rsid w:val="00AC4173"/>
    <w:rsid w:val="00AC5F8B"/>
    <w:rsid w:val="00B073BC"/>
    <w:rsid w:val="00C06B3B"/>
    <w:rsid w:val="00C81DD1"/>
    <w:rsid w:val="00CD7844"/>
    <w:rsid w:val="00D11461"/>
    <w:rsid w:val="00DF32A9"/>
    <w:rsid w:val="00DF65AA"/>
    <w:rsid w:val="00EB66CD"/>
    <w:rsid w:val="00F04961"/>
    <w:rsid w:val="00F22FC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E0337"/>
  <w15:chartTrackingRefBased/>
  <w15:docId w15:val="{83E70D10-9FB9-4C87-AC2F-BC4508429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54D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A54DA5"/>
    <w:pPr>
      <w:ind w:left="720"/>
      <w:contextualSpacing/>
    </w:pPr>
  </w:style>
  <w:style w:type="paragraph" w:styleId="Sidehoved">
    <w:name w:val="header"/>
    <w:basedOn w:val="Normal"/>
    <w:link w:val="SidehovedTegn"/>
    <w:uiPriority w:val="99"/>
    <w:unhideWhenUsed/>
    <w:rsid w:val="0011233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1233D"/>
  </w:style>
  <w:style w:type="paragraph" w:styleId="Sidefod">
    <w:name w:val="footer"/>
    <w:basedOn w:val="Normal"/>
    <w:link w:val="SidefodTegn"/>
    <w:uiPriority w:val="99"/>
    <w:unhideWhenUsed/>
    <w:rsid w:val="0011233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1233D"/>
  </w:style>
  <w:style w:type="paragraph" w:styleId="Markeringsbobletekst">
    <w:name w:val="Balloon Text"/>
    <w:basedOn w:val="Normal"/>
    <w:link w:val="MarkeringsbobletekstTegn"/>
    <w:uiPriority w:val="99"/>
    <w:semiHidden/>
    <w:unhideWhenUsed/>
    <w:rsid w:val="0011233D"/>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123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10</Pages>
  <Words>973</Words>
  <Characters>5936</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Anette Rusbjerg</dc:creator>
  <cp:keywords/>
  <dc:description/>
  <cp:lastModifiedBy>Mie Aksglæde Olsen</cp:lastModifiedBy>
  <cp:revision>8</cp:revision>
  <cp:lastPrinted>2017-05-08T12:13:00Z</cp:lastPrinted>
  <dcterms:created xsi:type="dcterms:W3CDTF">2017-05-08T09:56:00Z</dcterms:created>
  <dcterms:modified xsi:type="dcterms:W3CDTF">2017-07-18T09:35:00Z</dcterms:modified>
</cp:coreProperties>
</file>